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10D26E" w14:textId="77777777" w:rsidR="005E6474" w:rsidRDefault="005E6474">
      <w:pPr>
        <w:pStyle w:val="BodyA"/>
        <w:jc w:val="center"/>
        <w:rPr>
          <w:lang w:val="en-US"/>
        </w:rPr>
      </w:pPr>
    </w:p>
    <w:p w14:paraId="4F65AF16" w14:textId="77777777" w:rsidR="005E6474" w:rsidRDefault="00696CAA">
      <w:pPr>
        <w:pStyle w:val="CSMLS-SubHeading"/>
        <w:rPr>
          <w:b w:val="0"/>
          <w:bCs w:val="0"/>
          <w:color w:val="0078AE"/>
          <w:sz w:val="32"/>
          <w:szCs w:val="32"/>
          <w:u w:color="0078AE"/>
        </w:rPr>
      </w:pPr>
      <w:r>
        <w:rPr>
          <w:b w:val="0"/>
          <w:bCs w:val="0"/>
          <w:color w:val="0078AE"/>
          <w:sz w:val="32"/>
          <w:szCs w:val="32"/>
          <w:u w:color="0078AE"/>
        </w:rPr>
        <w:t xml:space="preserve">Ethics on Demand – Card Game </w:t>
      </w:r>
    </w:p>
    <w:p w14:paraId="0AFAB2D7" w14:textId="77777777" w:rsidR="005E6474" w:rsidRDefault="005E6474">
      <w:pPr>
        <w:pStyle w:val="CSMLS-SubHeading"/>
      </w:pPr>
    </w:p>
    <w:p w14:paraId="4EAB9F65" w14:textId="77777777" w:rsidR="005E6474" w:rsidRDefault="00696CAA">
      <w:pPr>
        <w:pStyle w:val="CSMLS-SubHeading"/>
      </w:pPr>
      <w:r>
        <w:t>What is this game about?</w:t>
      </w:r>
    </w:p>
    <w:p w14:paraId="290ED5DC" w14:textId="77777777" w:rsidR="005E6474" w:rsidRDefault="00696CAA" w:rsidP="00A24165">
      <w:pPr>
        <w:pStyle w:val="BodyA"/>
        <w:spacing w:line="276" w:lineRule="auto"/>
        <w:rPr>
          <w:rFonts w:ascii="Rockwell" w:eastAsia="Rockwell" w:hAnsi="Rockwell" w:cs="Rockwell"/>
        </w:rPr>
      </w:pPr>
      <w:r>
        <w:rPr>
          <w:rFonts w:ascii="Rockwell" w:eastAsia="Rockwell" w:hAnsi="Rockwell" w:cs="Rockwell"/>
          <w:lang w:val="en-US"/>
        </w:rPr>
        <w:t xml:space="preserve">Let this card game put you and your colleagues in ethical predicaments, from the mundane to the outrageous, because life happens so you might as well be prepared. What will your resolution be? The answers may not be as obvious as you think. </w:t>
      </w:r>
    </w:p>
    <w:p w14:paraId="392F2F8A" w14:textId="77777777" w:rsidR="005E6474" w:rsidRDefault="00696CAA" w:rsidP="00A24165">
      <w:pPr>
        <w:pStyle w:val="BodyA"/>
        <w:spacing w:line="276" w:lineRule="auto"/>
        <w:rPr>
          <w:rFonts w:ascii="Rockwell" w:eastAsia="Rockwell" w:hAnsi="Rockwell" w:cs="Rockwell"/>
        </w:rPr>
      </w:pPr>
      <w:r>
        <w:rPr>
          <w:rFonts w:ascii="Rockwell" w:eastAsia="Rockwell" w:hAnsi="Rockwell" w:cs="Rockwell"/>
          <w:lang w:val="en-US"/>
        </w:rPr>
        <w:t xml:space="preserve">The Ethics on </w:t>
      </w:r>
      <w:r>
        <w:rPr>
          <w:rFonts w:ascii="Rockwell" w:eastAsia="Rockwell" w:hAnsi="Rockwell" w:cs="Rockwell"/>
          <w:lang w:val="en-US"/>
        </w:rPr>
        <w:t>Demand card game is a student- and professional-themed game where each player takes a turn imagining themselves in an ethical dilemma and describes how they would solve the situation. The other players have the right to question your actions, provide alter</w:t>
      </w:r>
      <w:r>
        <w:rPr>
          <w:rFonts w:ascii="Rockwell" w:eastAsia="Rockwell" w:hAnsi="Rockwell" w:cs="Rockwell"/>
          <w:lang w:val="en-US"/>
        </w:rPr>
        <w:t xml:space="preserve">native solutions or add a layer of complexity in the middle of your answers. You have to think fast, adapt to what is thrown at you (figuratively, not literally) and keep working through the problem until your time is up. </w:t>
      </w:r>
    </w:p>
    <w:p w14:paraId="623F9A12" w14:textId="5D378FD5" w:rsidR="005E6474" w:rsidRDefault="00696CAA" w:rsidP="00A24165">
      <w:pPr>
        <w:pStyle w:val="BodyA"/>
        <w:spacing w:line="276" w:lineRule="auto"/>
        <w:rPr>
          <w:rFonts w:ascii="Rockwell" w:eastAsia="Rockwell" w:hAnsi="Rockwell" w:cs="Rockwell"/>
        </w:rPr>
      </w:pPr>
      <w:r>
        <w:rPr>
          <w:rFonts w:ascii="Rockwell" w:eastAsia="Rockwell" w:hAnsi="Rockwell" w:cs="Rockwell"/>
          <w:lang w:val="en-US"/>
        </w:rPr>
        <w:t>There are two decks of cards – on</w:t>
      </w:r>
      <w:r>
        <w:rPr>
          <w:rFonts w:ascii="Rockwell" w:eastAsia="Rockwell" w:hAnsi="Rockwell" w:cs="Rockwell"/>
          <w:lang w:val="en-US"/>
        </w:rPr>
        <w:t>e for students and one for working professionals. The cards relate to all CSMLS competency profiles, those who are and who aren’t in patient-facing positions, and valid at all career stages. Even if a particular ethical dilemma does not apply to your exper</w:t>
      </w:r>
      <w:r>
        <w:rPr>
          <w:rFonts w:ascii="Rockwell" w:eastAsia="Rockwell" w:hAnsi="Rockwell" w:cs="Rockwell"/>
          <w:lang w:val="en-US"/>
        </w:rPr>
        <w:t>ience or current job, there is value in playing</w:t>
      </w:r>
      <w:r>
        <w:rPr>
          <w:rFonts w:ascii="Rockwell" w:eastAsia="Rockwell" w:hAnsi="Rockwell" w:cs="Rockwell"/>
          <w:lang w:val="en-US"/>
        </w:rPr>
        <w:t xml:space="preserve">. </w:t>
      </w:r>
    </w:p>
    <w:p w14:paraId="3D0695AE" w14:textId="77777777" w:rsidR="005E6474" w:rsidRDefault="00696CAA" w:rsidP="00A24165">
      <w:pPr>
        <w:pStyle w:val="BodyA"/>
        <w:spacing w:line="276" w:lineRule="auto"/>
        <w:rPr>
          <w:rFonts w:ascii="Rockwell" w:eastAsia="Rockwell" w:hAnsi="Rockwell" w:cs="Rockwell"/>
        </w:rPr>
      </w:pPr>
      <w:r>
        <w:rPr>
          <w:rFonts w:ascii="Rockwell" w:eastAsia="Rockwell" w:hAnsi="Rockwell" w:cs="Rockwell"/>
          <w:lang w:val="en-US"/>
        </w:rPr>
        <w:t>You have to play each card you are given – that’s life!</w:t>
      </w:r>
    </w:p>
    <w:p w14:paraId="40A918B1" w14:textId="77777777" w:rsidR="005E6474" w:rsidRDefault="005E6474">
      <w:pPr>
        <w:pStyle w:val="CSMLS-SubHeading"/>
      </w:pPr>
    </w:p>
    <w:p w14:paraId="32250808" w14:textId="77777777" w:rsidR="005E6474" w:rsidRDefault="00696CAA">
      <w:pPr>
        <w:pStyle w:val="CSMLS-SubHeading"/>
      </w:pPr>
      <w:r>
        <w:t xml:space="preserve">Why was this game produced? </w:t>
      </w:r>
    </w:p>
    <w:p w14:paraId="51B1EA8E" w14:textId="77777777" w:rsidR="005E6474" w:rsidRPr="00A24165" w:rsidRDefault="00696CAA" w:rsidP="00A24165">
      <w:pPr>
        <w:pStyle w:val="BodyA"/>
        <w:spacing w:line="276" w:lineRule="auto"/>
        <w:rPr>
          <w:rStyle w:val="None"/>
          <w:rFonts w:ascii="Rockwell" w:eastAsia="Rockwell" w:hAnsi="Rockwell" w:cs="Rockwell"/>
        </w:rPr>
      </w:pPr>
      <w:hyperlink r:id="rId6" w:history="1">
        <w:r w:rsidRPr="00A24165">
          <w:rPr>
            <w:rStyle w:val="Hyperlink0"/>
          </w:rPr>
          <w:t>Ethics on Demand</w:t>
        </w:r>
      </w:hyperlink>
      <w:r w:rsidRPr="00A24165">
        <w:rPr>
          <w:rStyle w:val="None"/>
          <w:rFonts w:ascii="Rockwell" w:eastAsia="Rockwell" w:hAnsi="Rockwell" w:cs="Rockwell"/>
          <w:lang w:val="en-US"/>
        </w:rPr>
        <w:t xml:space="preserve"> is a</w:t>
      </w:r>
      <w:r w:rsidRPr="00A24165">
        <w:rPr>
          <w:rStyle w:val="None"/>
          <w:rFonts w:ascii="Rockwell" w:eastAsia="Rockwell" w:hAnsi="Rockwell" w:cs="Rockwell"/>
          <w:lang w:val="en-US"/>
        </w:rPr>
        <w:t>n article series produced by CSMLS that provides recent and relevant examples of ethical dilemmas that the health care profession can encounter. However, there are far more situations which are not broadcast in the n</w:t>
      </w:r>
      <w:bookmarkStart w:id="0" w:name="_GoBack"/>
      <w:bookmarkEnd w:id="0"/>
      <w:r w:rsidRPr="00A24165">
        <w:rPr>
          <w:rStyle w:val="None"/>
          <w:rFonts w:ascii="Rockwell" w:eastAsia="Rockwell" w:hAnsi="Rockwell" w:cs="Rockwell"/>
          <w:lang w:val="en-US"/>
        </w:rPr>
        <w:t>ews. At CSMLS, we want to support open a</w:t>
      </w:r>
      <w:r w:rsidRPr="00A24165">
        <w:rPr>
          <w:rStyle w:val="None"/>
          <w:rFonts w:ascii="Rockwell" w:eastAsia="Rockwell" w:hAnsi="Rockwell" w:cs="Rockwell"/>
          <w:lang w:val="en-US"/>
        </w:rPr>
        <w:t xml:space="preserve">nd honest communication about ethical issues our members may encounter in the clinical environment. To do this, we have created an ethical dilemma card game for everyone to play. </w:t>
      </w:r>
    </w:p>
    <w:p w14:paraId="318026A6" w14:textId="77777777" w:rsidR="005E6474" w:rsidRDefault="005E6474">
      <w:pPr>
        <w:pStyle w:val="CSMLS-SubHeading"/>
      </w:pPr>
    </w:p>
    <w:p w14:paraId="1C5778B6" w14:textId="77777777" w:rsidR="005E6474" w:rsidRDefault="00696CAA">
      <w:pPr>
        <w:pStyle w:val="CSMLS-SubHeading"/>
      </w:pPr>
      <w:r>
        <w:t>Want to contribute an ethical dilemma?</w:t>
      </w:r>
    </w:p>
    <w:p w14:paraId="62BE9FC1" w14:textId="77777777" w:rsidR="005E6474" w:rsidRPr="00A24165" w:rsidRDefault="00696CAA" w:rsidP="00A24165">
      <w:pPr>
        <w:pStyle w:val="BodyA"/>
        <w:spacing w:line="276" w:lineRule="auto"/>
        <w:rPr>
          <w:rFonts w:ascii="Rockwell" w:hAnsi="Rockwell"/>
        </w:rPr>
      </w:pPr>
      <w:r w:rsidRPr="00A24165">
        <w:rPr>
          <w:rStyle w:val="None"/>
          <w:rFonts w:ascii="Rockwell" w:eastAsia="Rockwell" w:hAnsi="Rockwell" w:cs="Rockwell"/>
          <w:lang w:val="en-US"/>
        </w:rPr>
        <w:t xml:space="preserve">Submit your suggestions in </w:t>
      </w:r>
      <w:hyperlink r:id="rId7" w:history="1">
        <w:r w:rsidRPr="00A24165">
          <w:rPr>
            <w:rStyle w:val="Hyperlink0"/>
          </w:rPr>
          <w:t>English</w:t>
        </w:r>
      </w:hyperlink>
      <w:r w:rsidRPr="00A24165">
        <w:rPr>
          <w:rStyle w:val="None"/>
          <w:rFonts w:ascii="Rockwell" w:eastAsia="Rockwell" w:hAnsi="Rockwell" w:cs="Rockwell"/>
          <w:lang w:val="en-US"/>
        </w:rPr>
        <w:t xml:space="preserve"> or </w:t>
      </w:r>
      <w:hyperlink r:id="rId8" w:history="1">
        <w:r w:rsidRPr="00A24165">
          <w:rPr>
            <w:rStyle w:val="Hyperlink1"/>
          </w:rPr>
          <w:t>French</w:t>
        </w:r>
      </w:hyperlink>
      <w:r w:rsidRPr="00A24165">
        <w:rPr>
          <w:rStyle w:val="None"/>
          <w:rFonts w:ascii="Rockwell" w:eastAsia="Rockwell" w:hAnsi="Rockwell" w:cs="Rockwell"/>
          <w:lang w:val="en-US"/>
        </w:rPr>
        <w:t xml:space="preserve"> within our dilemma collection tool. All submissions are anonymous.</w:t>
      </w:r>
    </w:p>
    <w:sectPr w:rsidR="005E6474" w:rsidRPr="00A24165">
      <w:headerReference w:type="default" r:id="rId9"/>
      <w:footerReference w:type="default" r:id="rId10"/>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CAAE8" w14:textId="77777777" w:rsidR="00696CAA" w:rsidRDefault="00696CAA">
      <w:r>
        <w:separator/>
      </w:r>
    </w:p>
  </w:endnote>
  <w:endnote w:type="continuationSeparator" w:id="0">
    <w:p w14:paraId="79C6D065" w14:textId="77777777" w:rsidR="00696CAA" w:rsidRDefault="0069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Rockwell">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83CDE" w14:textId="77777777" w:rsidR="005E6474" w:rsidRDefault="005E647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D34F8" w14:textId="77777777" w:rsidR="00696CAA" w:rsidRDefault="00696CAA">
      <w:r>
        <w:separator/>
      </w:r>
    </w:p>
  </w:footnote>
  <w:footnote w:type="continuationSeparator" w:id="0">
    <w:p w14:paraId="349C6115" w14:textId="77777777" w:rsidR="00696CAA" w:rsidRDefault="00696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E89A7" w14:textId="77777777" w:rsidR="005E6474" w:rsidRDefault="00696CAA">
    <w:pPr>
      <w:pStyle w:val="Header"/>
      <w:tabs>
        <w:tab w:val="clear" w:pos="9360"/>
        <w:tab w:val="right" w:pos="9340"/>
      </w:tabs>
      <w:jc w:val="center"/>
    </w:pPr>
    <w:r>
      <w:rPr>
        <w:noProof/>
      </w:rPr>
      <w:drawing>
        <wp:inline distT="0" distB="0" distL="0" distR="0" wp14:anchorId="398C76C9" wp14:editId="5CB5BDAE">
          <wp:extent cx="2505075" cy="702482"/>
          <wp:effectExtent l="0" t="0" r="0" b="0"/>
          <wp:docPr id="1073741825" name="officeArt object" descr="csmls-logo.png"/>
          <wp:cNvGraphicFramePr/>
          <a:graphic xmlns:a="http://schemas.openxmlformats.org/drawingml/2006/main">
            <a:graphicData uri="http://schemas.openxmlformats.org/drawingml/2006/picture">
              <pic:pic xmlns:pic="http://schemas.openxmlformats.org/drawingml/2006/picture">
                <pic:nvPicPr>
                  <pic:cNvPr id="1073741825" name="csmls-logo.png" descr="csmls-logo.png"/>
                  <pic:cNvPicPr>
                    <a:picLocks noChangeAspect="1"/>
                  </pic:cNvPicPr>
                </pic:nvPicPr>
                <pic:blipFill>
                  <a:blip r:embed="rId1"/>
                  <a:stretch>
                    <a:fillRect/>
                  </a:stretch>
                </pic:blipFill>
                <pic:spPr>
                  <a:xfrm>
                    <a:off x="0" y="0"/>
                    <a:ext cx="2505075" cy="702482"/>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474"/>
    <w:rsid w:val="005E6474"/>
    <w:rsid w:val="00696CAA"/>
    <w:rsid w:val="00A241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3B059"/>
  <w15:docId w15:val="{0931FA3B-EFDA-49D3-83BF-9BB5132C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CSMLS-SubHeading">
    <w:name w:val="CSMLS-SubHeading"/>
    <w:next w:val="BodyA"/>
    <w:pPr>
      <w:suppressAutoHyphens/>
      <w:spacing w:after="160"/>
    </w:pPr>
    <w:rPr>
      <w:rFonts w:ascii="Century Gothic" w:hAnsi="Century Gothic" w:cs="Arial Unicode MS"/>
      <w:b/>
      <w:bCs/>
      <w:color w:val="000000"/>
      <w:u w:color="000000"/>
      <w:lang w:val="en-US"/>
    </w:rPr>
  </w:style>
  <w:style w:type="character" w:customStyle="1" w:styleId="None">
    <w:name w:val="None"/>
  </w:style>
  <w:style w:type="character" w:customStyle="1" w:styleId="Hyperlink0">
    <w:name w:val="Hyperlink.0"/>
    <w:basedOn w:val="None"/>
    <w:rPr>
      <w:rFonts w:ascii="Rockwell" w:eastAsia="Rockwell" w:hAnsi="Rockwell" w:cs="Rockwell"/>
      <w:color w:val="0563C1"/>
      <w:u w:val="single" w:color="0563C1"/>
      <w:lang w:val="en-US"/>
    </w:rPr>
  </w:style>
  <w:style w:type="character" w:customStyle="1" w:styleId="Hyperlink1">
    <w:name w:val="Hyperlink.1"/>
    <w:basedOn w:val="None"/>
    <w:rPr>
      <w:rFonts w:ascii="Rockwell" w:eastAsia="Rockwell" w:hAnsi="Rockwell" w:cs="Rockwell"/>
      <w:color w:val="0563C1"/>
      <w:u w:val="single" w:color="0563C1"/>
      <w:lang w:val="de-DE"/>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241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16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urveymonkey.com/r/EthicalScenariosFR" TargetMode="External"/><Relationship Id="rId3" Type="http://schemas.openxmlformats.org/officeDocument/2006/relationships/webSettings" Target="webSettings.xml"/><Relationship Id="rId7" Type="http://schemas.openxmlformats.org/officeDocument/2006/relationships/hyperlink" Target="https://www.surveymonkey.com/r/EthicalScenario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mls.org/About-Us/Our-Members/Code-of-Ethics.aspx%2523coe-e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Zychla</cp:lastModifiedBy>
  <cp:revision>2</cp:revision>
  <dcterms:created xsi:type="dcterms:W3CDTF">2019-09-04T19:03:00Z</dcterms:created>
  <dcterms:modified xsi:type="dcterms:W3CDTF">2019-09-04T19:07:00Z</dcterms:modified>
</cp:coreProperties>
</file>