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5429" w14:textId="41000063" w:rsidR="00073FEC" w:rsidRDefault="00073FEC" w:rsidP="00073FEC">
      <w:pPr>
        <w:jc w:val="center"/>
        <w:rPr>
          <w:lang w:val="en-US"/>
        </w:rPr>
      </w:pPr>
      <w:bookmarkStart w:id="0" w:name="_GoBack"/>
      <w:bookmarkEnd w:id="0"/>
    </w:p>
    <w:p w14:paraId="5D0F8F3B" w14:textId="578F5BFC" w:rsidR="00073FEC" w:rsidRDefault="00073FEC" w:rsidP="007F7A39">
      <w:pPr>
        <w:pStyle w:val="CSMLS-Heading"/>
      </w:pPr>
      <w:r w:rsidRPr="009A71B8">
        <w:t xml:space="preserve">Ethics </w:t>
      </w:r>
      <w:r w:rsidR="007F7A39">
        <w:t>o</w:t>
      </w:r>
      <w:r w:rsidRPr="009A71B8">
        <w:t>n Demand</w:t>
      </w:r>
      <w:r>
        <w:t xml:space="preserve"> – </w:t>
      </w:r>
      <w:r w:rsidR="00EC33B0">
        <w:t>Privacy Breach</w:t>
      </w:r>
    </w:p>
    <w:p w14:paraId="02BA51FF" w14:textId="40E8462E" w:rsidR="000C150F" w:rsidRDefault="00073FEC" w:rsidP="007F7A39">
      <w:pPr>
        <w:pStyle w:val="CSMLS-SubHeading"/>
      </w:pPr>
      <w:r w:rsidRPr="0028320C">
        <w:t>Article</w:t>
      </w:r>
      <w:r w:rsidR="000C150F">
        <w:t>s</w:t>
      </w:r>
      <w:r w:rsidRPr="0028320C">
        <w:t>:</w:t>
      </w:r>
      <w:r>
        <w:t xml:space="preserve"> </w:t>
      </w:r>
    </w:p>
    <w:p w14:paraId="6AA110BC" w14:textId="26D98B1B" w:rsidR="00073FEC" w:rsidRDefault="00857EE0" w:rsidP="000C150F">
      <w:pPr>
        <w:pStyle w:val="CSMLS-SubHeading"/>
        <w:numPr>
          <w:ilvl w:val="0"/>
          <w:numId w:val="3"/>
        </w:numPr>
        <w:spacing w:after="0"/>
        <w:rPr>
          <w:rStyle w:val="Hyperlink"/>
        </w:rPr>
      </w:pPr>
      <w:hyperlink r:id="rId8" w:history="1">
        <w:r w:rsidR="000C150F" w:rsidRPr="000C150F">
          <w:rPr>
            <w:rStyle w:val="Hyperlink"/>
          </w:rPr>
          <w:t>Doctors snooped on Humboldt Broncos' records, privacy commissioner finds</w:t>
        </w:r>
      </w:hyperlink>
    </w:p>
    <w:p w14:paraId="4174F45D" w14:textId="1CDC5755" w:rsidR="000C150F" w:rsidRPr="000C150F" w:rsidRDefault="00857EE0" w:rsidP="000C150F">
      <w:pPr>
        <w:pStyle w:val="ListParagraph"/>
        <w:numPr>
          <w:ilvl w:val="0"/>
          <w:numId w:val="3"/>
        </w:numPr>
        <w:rPr>
          <w:b/>
        </w:rPr>
      </w:pPr>
      <w:hyperlink r:id="rId9" w:history="1">
        <w:r w:rsidR="000C150F" w:rsidRPr="000C150F">
          <w:rPr>
            <w:rStyle w:val="Hyperlink"/>
            <w:b/>
          </w:rPr>
          <w:t>Not all privacy breaches of Humboldt Broncos' records by doctors are 'snooping,' says college</w:t>
        </w:r>
      </w:hyperlink>
    </w:p>
    <w:p w14:paraId="400BF24F" w14:textId="45CB52C9" w:rsidR="00073FEC" w:rsidRPr="008004FE" w:rsidRDefault="00073FEC" w:rsidP="007F7A39">
      <w:pPr>
        <w:pStyle w:val="CSMLS-SubHeading"/>
      </w:pPr>
      <w:r w:rsidRPr="008004FE">
        <w:t>What was the situation?</w:t>
      </w:r>
    </w:p>
    <w:p w14:paraId="7C7ED06C" w14:textId="19A457C7" w:rsidR="00073FEC" w:rsidRDefault="0097374B" w:rsidP="007F7A39">
      <w:pPr>
        <w:pStyle w:val="CSMLS-Body"/>
      </w:pPr>
      <w:r w:rsidRPr="0097374B">
        <w:t xml:space="preserve">Saskatchewan's privacy commissioner has </w:t>
      </w:r>
      <w:r>
        <w:t>discovered that</w:t>
      </w:r>
      <w:r w:rsidRPr="0097374B">
        <w:t xml:space="preserve"> seve</w:t>
      </w:r>
      <w:r w:rsidR="00793414">
        <w:t>ral</w:t>
      </w:r>
      <w:r w:rsidRPr="0097374B">
        <w:t xml:space="preserve"> </w:t>
      </w:r>
      <w:r>
        <w:t>health</w:t>
      </w:r>
      <w:r w:rsidR="00CE4C77">
        <w:t xml:space="preserve"> </w:t>
      </w:r>
      <w:r>
        <w:t>care professionals have</w:t>
      </w:r>
      <w:r w:rsidRPr="0097374B">
        <w:t xml:space="preserve"> inappropriately gained access to electronic health records of Humboldt Broncos team members involved in a bus crash </w:t>
      </w:r>
      <w:r w:rsidR="00CE4C77">
        <w:t xml:space="preserve">in </w:t>
      </w:r>
      <w:r w:rsidRPr="0097374B">
        <w:t>April</w:t>
      </w:r>
      <w:r>
        <w:t xml:space="preserve"> 2018. The privacy commissioner flagged the e-health records of the Humboldt players to monitor inappropriate access because of the </w:t>
      </w:r>
      <w:r w:rsidR="00113348">
        <w:t>high-profile</w:t>
      </w:r>
      <w:r>
        <w:t xml:space="preserve"> nature of the </w:t>
      </w:r>
      <w:r w:rsidR="00C076C4">
        <w:t>accident</w:t>
      </w:r>
      <w:r>
        <w:t>.</w:t>
      </w:r>
    </w:p>
    <w:p w14:paraId="46C00C3E" w14:textId="4D101191" w:rsidR="00073FEC" w:rsidRPr="0028320C" w:rsidRDefault="00073FEC" w:rsidP="007F7A39">
      <w:pPr>
        <w:pStyle w:val="CSMLS-SubHeading"/>
      </w:pPr>
      <w:r w:rsidRPr="0028320C">
        <w:t>What went wrong?</w:t>
      </w:r>
    </w:p>
    <w:p w14:paraId="69EA61DA" w14:textId="5004EC4B" w:rsidR="00190424" w:rsidRPr="00190424" w:rsidRDefault="00113348" w:rsidP="007F7A39">
      <w:pPr>
        <w:pStyle w:val="CSMLS-Body"/>
      </w:pPr>
      <w:r>
        <w:t xml:space="preserve">Breach of privacy    </w:t>
      </w:r>
      <w:r w:rsidR="00190424" w:rsidRPr="00190424">
        <w:t xml:space="preserve">Lack of </w:t>
      </w:r>
      <w:r w:rsidR="007A51EA">
        <w:t>m</w:t>
      </w:r>
      <w:r w:rsidR="00190424" w:rsidRPr="00190424">
        <w:t xml:space="preserve">orality   </w:t>
      </w:r>
      <w:r>
        <w:t>Lack of judgement</w:t>
      </w:r>
      <w:r w:rsidR="007A51EA">
        <w:t xml:space="preserve">  </w:t>
      </w:r>
      <w:r w:rsidR="00190424" w:rsidRPr="00190424">
        <w:t xml:space="preserve">  Lack of </w:t>
      </w:r>
      <w:r w:rsidR="007A51EA">
        <w:t>p</w:t>
      </w:r>
      <w:r w:rsidR="00190424" w:rsidRPr="00190424">
        <w:t xml:space="preserve">rofessional </w:t>
      </w:r>
      <w:r w:rsidR="007A51EA">
        <w:t>r</w:t>
      </w:r>
      <w:r w:rsidR="00190424" w:rsidRPr="00190424">
        <w:t xml:space="preserve">esponsibility </w:t>
      </w:r>
    </w:p>
    <w:p w14:paraId="07428905" w14:textId="13060B40" w:rsidR="00073FEC" w:rsidRPr="008004FE" w:rsidRDefault="00073FEC" w:rsidP="007F7A39">
      <w:pPr>
        <w:pStyle w:val="CSMLS-SubHeading"/>
      </w:pPr>
      <w:r>
        <w:t xml:space="preserve">Using the </w:t>
      </w:r>
      <w:r w:rsidRPr="008004FE">
        <w:t>Code of Ethics</w:t>
      </w:r>
    </w:p>
    <w:p w14:paraId="2D08E436" w14:textId="1B7BFA47" w:rsidR="00190424" w:rsidRPr="00346FAE" w:rsidRDefault="00190424" w:rsidP="007F7A39">
      <w:pPr>
        <w:pStyle w:val="CSMLS-Body"/>
      </w:pPr>
      <w:r w:rsidRPr="008004FE">
        <w:rPr>
          <w:rFonts w:cs="Arial"/>
        </w:rPr>
        <w:t xml:space="preserve">The </w:t>
      </w:r>
      <w:hyperlink r:id="rId10" w:history="1">
        <w:r w:rsidRPr="008004FE">
          <w:rPr>
            <w:rStyle w:val="Hyperlink"/>
            <w:rFonts w:cs="Arial"/>
          </w:rPr>
          <w:t>CSMLS Code of Ethics</w:t>
        </w:r>
      </w:hyperlink>
      <w:r w:rsidRPr="008004FE">
        <w:rPr>
          <w:rFonts w:cs="Arial"/>
          <w:color w:val="3F3F3F"/>
        </w:rPr>
        <w:t xml:space="preserve"> </w:t>
      </w:r>
      <w:r w:rsidRPr="008004FE">
        <w:rPr>
          <w:rFonts w:cs="Arial"/>
        </w:rPr>
        <w:t xml:space="preserve">serves to define and expand the inherent ethical concepts contained in the </w:t>
      </w:r>
      <w:hyperlink r:id="rId11" w:history="1">
        <w:r w:rsidRPr="00421C04">
          <w:rPr>
            <w:rStyle w:val="Hyperlink"/>
            <w:rFonts w:cs="Arial"/>
          </w:rPr>
          <w:t>CSMLS Code of Professional Conduct</w:t>
        </w:r>
      </w:hyperlink>
      <w:r w:rsidRPr="008004FE">
        <w:rPr>
          <w:rFonts w:cs="Arial"/>
        </w:rPr>
        <w:t xml:space="preserve">, document expectations of ethical behaviour for all medical laboratory professionals and provide a framework during professional and personal self-evaluation. </w:t>
      </w:r>
      <w:r>
        <w:rPr>
          <w:rFonts w:cs="Arial"/>
        </w:rPr>
        <w:t>Consider</w:t>
      </w:r>
      <w:r w:rsidRPr="008004FE">
        <w:rPr>
          <w:rFonts w:cs="Arial"/>
        </w:rPr>
        <w:t xml:space="preserve"> how</w:t>
      </w:r>
      <w:r>
        <w:rPr>
          <w:rFonts w:cs="Arial"/>
        </w:rPr>
        <w:t xml:space="preserve"> adhering to</w:t>
      </w:r>
      <w:r w:rsidRPr="008004FE">
        <w:rPr>
          <w:rFonts w:cs="Arial"/>
        </w:rPr>
        <w:t xml:space="preserve"> these </w:t>
      </w:r>
      <w:r w:rsidR="00CE4C77">
        <w:rPr>
          <w:rFonts w:cs="Arial"/>
        </w:rPr>
        <w:t>c</w:t>
      </w:r>
      <w:r w:rsidRPr="008004FE">
        <w:rPr>
          <w:rFonts w:cs="Arial"/>
        </w:rPr>
        <w:t xml:space="preserve">odes </w:t>
      </w:r>
      <w:r w:rsidRPr="00346FAE">
        <w:rPr>
          <w:rFonts w:cs="Arial"/>
        </w:rPr>
        <w:t xml:space="preserve">could have prevented the situation. What other </w:t>
      </w:r>
      <w:r w:rsidR="00CE4C77">
        <w:rPr>
          <w:rFonts w:cs="Arial"/>
        </w:rPr>
        <w:t>c</w:t>
      </w:r>
      <w:r w:rsidRPr="00346FAE">
        <w:rPr>
          <w:rFonts w:cs="Arial"/>
        </w:rPr>
        <w:t>odes are applicable?</w:t>
      </w:r>
    </w:p>
    <w:p w14:paraId="57FC69E1" w14:textId="77777777" w:rsidR="00B75685" w:rsidRPr="00346FAE" w:rsidRDefault="00B75685" w:rsidP="00C60084">
      <w:pPr>
        <w:spacing w:after="0"/>
        <w:rPr>
          <w:rFonts w:ascii="Rockwell" w:hAnsi="Rockwell"/>
          <w:i/>
        </w:rPr>
      </w:pPr>
      <w:r w:rsidRPr="00346FAE">
        <w:rPr>
          <w:rFonts w:ascii="Rockwell" w:hAnsi="Rockwell"/>
          <w:i/>
        </w:rPr>
        <w:t>Code of Ethics</w:t>
      </w:r>
    </w:p>
    <w:p w14:paraId="596E8040" w14:textId="77777777" w:rsidR="00113348" w:rsidRDefault="00113348" w:rsidP="00113348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 w:rsidRPr="00113348">
        <w:rPr>
          <w:rFonts w:ascii="Rockwell" w:hAnsi="Rockwell"/>
        </w:rPr>
        <w:t>2.2 Preserve and protect the confidentiality of any information, either medical or personal, acquired through professional contact (in person, through collegial conversations, via medical records etc.) to safeguard patients.</w:t>
      </w:r>
    </w:p>
    <w:p w14:paraId="4B34C279" w14:textId="56BD9DB8" w:rsidR="00B75685" w:rsidRPr="00346FAE" w:rsidRDefault="00113348" w:rsidP="00113348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 w:rsidRPr="00113348">
        <w:rPr>
          <w:rFonts w:ascii="Rockwell" w:hAnsi="Rockwell"/>
        </w:rPr>
        <w:t>2.4 Access information relevant only to the professional task being performed</w:t>
      </w:r>
      <w:r w:rsidR="00421C04" w:rsidRPr="00346FAE">
        <w:rPr>
          <w:rFonts w:ascii="Rockwell" w:hAnsi="Rockwell"/>
        </w:rPr>
        <w:t>.</w:t>
      </w:r>
    </w:p>
    <w:p w14:paraId="2D84B26C" w14:textId="77777777" w:rsidR="00113348" w:rsidRDefault="00113348" w:rsidP="00C60084">
      <w:pPr>
        <w:spacing w:after="0"/>
        <w:rPr>
          <w:rFonts w:ascii="Rockwell" w:hAnsi="Rockwell"/>
          <w:i/>
        </w:rPr>
      </w:pPr>
    </w:p>
    <w:p w14:paraId="31C33067" w14:textId="1FCA434D" w:rsidR="00B75685" w:rsidRPr="00346FAE" w:rsidRDefault="00B75685" w:rsidP="00C60084">
      <w:pPr>
        <w:spacing w:after="0"/>
        <w:rPr>
          <w:rFonts w:ascii="Rockwell" w:hAnsi="Rockwell"/>
          <w:i/>
        </w:rPr>
      </w:pPr>
      <w:r w:rsidRPr="00346FAE">
        <w:rPr>
          <w:rFonts w:ascii="Rockwell" w:hAnsi="Rockwell"/>
          <w:i/>
        </w:rPr>
        <w:t>Code of Professional Conduct</w:t>
      </w:r>
    </w:p>
    <w:p w14:paraId="53D120E4" w14:textId="77777777" w:rsidR="00113348" w:rsidRDefault="00113348" w:rsidP="00233DE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113348">
        <w:rPr>
          <w:rFonts w:ascii="Rockwell" w:hAnsi="Rockwell"/>
        </w:rPr>
        <w:t>Medical laboratory professionals shall protect the confidentiality of all patient information.</w:t>
      </w:r>
    </w:p>
    <w:p w14:paraId="1A703B1C" w14:textId="62F1081D" w:rsidR="00113348" w:rsidRPr="00113348" w:rsidRDefault="00113348" w:rsidP="00233DE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113348">
        <w:rPr>
          <w:rFonts w:ascii="Rockwell" w:hAnsi="Rockwell"/>
        </w:rPr>
        <w:t>Medical laboratory professionals shall be aware of the laws and regulations governing medical laboratory technology and shall apply them in the practise of their profession.</w:t>
      </w:r>
    </w:p>
    <w:p w14:paraId="2D83865D" w14:textId="46F95F36" w:rsidR="00073FEC" w:rsidRDefault="00073FEC" w:rsidP="007F7A39">
      <w:pPr>
        <w:pStyle w:val="CSMLS-SubHeading"/>
      </w:pPr>
      <w:r>
        <w:t>Relevant</w:t>
      </w:r>
      <w:r w:rsidRPr="008004FE">
        <w:t xml:space="preserve"> </w:t>
      </w:r>
      <w:r w:rsidR="00296C58">
        <w:t>Reports</w:t>
      </w:r>
    </w:p>
    <w:p w14:paraId="31ED011E" w14:textId="4B51A244" w:rsidR="00113348" w:rsidRPr="00296C58" w:rsidRDefault="00857EE0" w:rsidP="00A4611D">
      <w:pPr>
        <w:pStyle w:val="CSMLS-Body"/>
      </w:pPr>
      <w:hyperlink r:id="rId12" w:history="1">
        <w:r w:rsidR="00296C58" w:rsidRPr="00296C58">
          <w:rPr>
            <w:rStyle w:val="Hyperlink"/>
            <w:sz w:val="20"/>
          </w:rPr>
          <w:t xml:space="preserve">INVESTIGATION REPORT 180-2018, 181-2018, 226-2018 </w:t>
        </w:r>
        <w:r w:rsidR="00113348" w:rsidRPr="00296C58">
          <w:rPr>
            <w:rStyle w:val="Hyperlink"/>
            <w:sz w:val="20"/>
          </w:rPr>
          <w:t>Saskatchewan Health Authority involving Dr. R, Dr. L, and Dr. F</w:t>
        </w:r>
      </w:hyperlink>
    </w:p>
    <w:p w14:paraId="172BA6BE" w14:textId="17E50AA6" w:rsidR="00296C58" w:rsidRPr="00296C58" w:rsidRDefault="00857EE0" w:rsidP="00A4611D">
      <w:pPr>
        <w:pStyle w:val="CSMLS-Body"/>
      </w:pPr>
      <w:hyperlink r:id="rId13" w:history="1">
        <w:r w:rsidR="00296C58" w:rsidRPr="00296C58">
          <w:rPr>
            <w:rStyle w:val="Hyperlink"/>
            <w:sz w:val="20"/>
          </w:rPr>
          <w:t xml:space="preserve">INVESTIGATION REPORT 177-2018 Dr. </w:t>
        </w:r>
        <w:proofErr w:type="spellStart"/>
        <w:r w:rsidR="00296C58" w:rsidRPr="00296C58">
          <w:rPr>
            <w:rStyle w:val="Hyperlink"/>
            <w:sz w:val="20"/>
          </w:rPr>
          <w:t>Russom</w:t>
        </w:r>
        <w:proofErr w:type="spellEnd"/>
        <w:r w:rsidR="00296C58" w:rsidRPr="00296C58">
          <w:rPr>
            <w:rStyle w:val="Hyperlink"/>
            <w:sz w:val="20"/>
          </w:rPr>
          <w:t xml:space="preserve"> </w:t>
        </w:r>
        <w:proofErr w:type="spellStart"/>
        <w:r w:rsidR="00296C58" w:rsidRPr="00296C58">
          <w:rPr>
            <w:rStyle w:val="Hyperlink"/>
            <w:sz w:val="20"/>
          </w:rPr>
          <w:t>Ockbazghi</w:t>
        </w:r>
        <w:proofErr w:type="spellEnd"/>
        <w:r w:rsidR="00296C58" w:rsidRPr="00296C58">
          <w:rPr>
            <w:rStyle w:val="Hyperlink"/>
            <w:sz w:val="20"/>
          </w:rPr>
          <w:t xml:space="preserve"> and Dr. Warren N. Huber of Humboldt Clinic Limited</w:t>
        </w:r>
      </w:hyperlink>
    </w:p>
    <w:p w14:paraId="5348F21A" w14:textId="45E9E291" w:rsidR="00296C58" w:rsidRPr="00296C58" w:rsidRDefault="00857EE0" w:rsidP="00A4611D">
      <w:pPr>
        <w:pStyle w:val="CSMLS-Body"/>
      </w:pPr>
      <w:hyperlink r:id="rId14" w:history="1">
        <w:r w:rsidR="00296C58" w:rsidRPr="00296C58">
          <w:rPr>
            <w:rStyle w:val="Hyperlink"/>
            <w:sz w:val="20"/>
          </w:rPr>
          <w:t>INVESTIGATION REPORT 162-2018 Dr. Falah Majid Medical P.C. Inc.</w:t>
        </w:r>
      </w:hyperlink>
    </w:p>
    <w:sectPr w:rsidR="00296C58" w:rsidRPr="00296C58" w:rsidSect="007F7A39">
      <w:headerReference w:type="default" r:id="rId15"/>
      <w:footerReference w:type="default" r:id="rId16"/>
      <w:pgSz w:w="12240" w:h="15840"/>
      <w:pgMar w:top="1080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2A69" w14:textId="77777777" w:rsidR="00857EE0" w:rsidRDefault="00857EE0" w:rsidP="00073FEC">
      <w:pPr>
        <w:spacing w:after="0" w:line="240" w:lineRule="auto"/>
      </w:pPr>
      <w:r>
        <w:separator/>
      </w:r>
    </w:p>
  </w:endnote>
  <w:endnote w:type="continuationSeparator" w:id="0">
    <w:p w14:paraId="00A6F9AE" w14:textId="77777777" w:rsidR="00857EE0" w:rsidRDefault="00857EE0" w:rsidP="0007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C6BD" w14:textId="2A6E0240" w:rsidR="00073FEC" w:rsidRPr="00346FAE" w:rsidRDefault="00073FEC" w:rsidP="00346FAE">
    <w:pPr>
      <w:jc w:val="center"/>
      <w:rPr>
        <w:rFonts w:ascii="Rockwell" w:hAnsi="Rockwell"/>
        <w:sz w:val="18"/>
        <w:szCs w:val="18"/>
      </w:rPr>
    </w:pPr>
    <w:r w:rsidRPr="00346FAE">
      <w:rPr>
        <w:rFonts w:ascii="Rockwell" w:hAnsi="Rockwell"/>
        <w:sz w:val="18"/>
        <w:szCs w:val="18"/>
      </w:rPr>
      <w:t xml:space="preserve">Take the </w:t>
    </w:r>
    <w:hyperlink r:id="rId1" w:history="1">
      <w:r w:rsidRPr="00346FAE">
        <w:rPr>
          <w:rStyle w:val="Hyperlink"/>
          <w:rFonts w:ascii="Rockwell" w:hAnsi="Rockwell"/>
          <w:sz w:val="18"/>
          <w:szCs w:val="18"/>
        </w:rPr>
        <w:t>free CSMLS Code of Ethics course</w:t>
      </w:r>
    </w:hyperlink>
    <w:r w:rsidRPr="00346FAE">
      <w:rPr>
        <w:rFonts w:ascii="Rockwell" w:hAnsi="Rockwell"/>
        <w:sz w:val="18"/>
        <w:szCs w:val="18"/>
      </w:rPr>
      <w:t xml:space="preserve"> today!</w:t>
    </w:r>
  </w:p>
  <w:p w14:paraId="47771FE0" w14:textId="77777777" w:rsidR="00073FEC" w:rsidRDefault="0007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A89A" w14:textId="77777777" w:rsidR="00857EE0" w:rsidRDefault="00857EE0" w:rsidP="00073FEC">
      <w:pPr>
        <w:spacing w:after="0" w:line="240" w:lineRule="auto"/>
      </w:pPr>
      <w:r>
        <w:separator/>
      </w:r>
    </w:p>
  </w:footnote>
  <w:footnote w:type="continuationSeparator" w:id="0">
    <w:p w14:paraId="54B88A01" w14:textId="77777777" w:rsidR="00857EE0" w:rsidRDefault="00857EE0" w:rsidP="0007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9D48" w14:textId="68B79D1B" w:rsidR="00073FEC" w:rsidRDefault="00073FEC" w:rsidP="00073FE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7130187" wp14:editId="1C886562">
          <wp:extent cx="2505075" cy="70248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A0A"/>
    <w:multiLevelType w:val="hybridMultilevel"/>
    <w:tmpl w:val="FA22A588"/>
    <w:lvl w:ilvl="0" w:tplc="FC7E2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D2AFD"/>
    <w:multiLevelType w:val="hybridMultilevel"/>
    <w:tmpl w:val="E1B80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3769"/>
    <w:multiLevelType w:val="hybridMultilevel"/>
    <w:tmpl w:val="0C3EEA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ysbAEQgNDQ1NDCyUdpeDU4uLM/DyQAuNaALrM0IYsAAAA"/>
  </w:docVars>
  <w:rsids>
    <w:rsidRoot w:val="00073FEC"/>
    <w:rsid w:val="00034D2D"/>
    <w:rsid w:val="00073FEC"/>
    <w:rsid w:val="000C150F"/>
    <w:rsid w:val="00113348"/>
    <w:rsid w:val="001868B3"/>
    <w:rsid w:val="00190424"/>
    <w:rsid w:val="001F63F9"/>
    <w:rsid w:val="00296C58"/>
    <w:rsid w:val="00346FAE"/>
    <w:rsid w:val="00421C04"/>
    <w:rsid w:val="004453F6"/>
    <w:rsid w:val="004B5C44"/>
    <w:rsid w:val="005A356B"/>
    <w:rsid w:val="00650160"/>
    <w:rsid w:val="00650EBE"/>
    <w:rsid w:val="00675A0F"/>
    <w:rsid w:val="007348AA"/>
    <w:rsid w:val="0076792C"/>
    <w:rsid w:val="00773B15"/>
    <w:rsid w:val="00793414"/>
    <w:rsid w:val="007A51EA"/>
    <w:rsid w:val="007F7A39"/>
    <w:rsid w:val="00857EE0"/>
    <w:rsid w:val="0097374B"/>
    <w:rsid w:val="00A11706"/>
    <w:rsid w:val="00A4611D"/>
    <w:rsid w:val="00B25E22"/>
    <w:rsid w:val="00B75685"/>
    <w:rsid w:val="00C076C4"/>
    <w:rsid w:val="00C60084"/>
    <w:rsid w:val="00CE4C77"/>
    <w:rsid w:val="00DF1470"/>
    <w:rsid w:val="00EC33B0"/>
    <w:rsid w:val="00F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6CC81"/>
  <w15:docId w15:val="{B4C80D09-4EF9-4D09-9B24-30460FA4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EC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EC"/>
    <w:rPr>
      <w:lang w:val="en-CA"/>
    </w:rPr>
  </w:style>
  <w:style w:type="paragraph" w:styleId="ListParagraph">
    <w:name w:val="List Paragraph"/>
    <w:basedOn w:val="Normal"/>
    <w:uiPriority w:val="34"/>
    <w:qFormat/>
    <w:rsid w:val="00073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F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F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F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04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39"/>
    <w:rPr>
      <w:rFonts w:ascii="Tahoma" w:hAnsi="Tahoma" w:cs="Tahoma"/>
      <w:sz w:val="16"/>
      <w:szCs w:val="16"/>
      <w:lang w:val="en-CA"/>
    </w:rPr>
  </w:style>
  <w:style w:type="paragraph" w:customStyle="1" w:styleId="CSMLS-Body">
    <w:name w:val="CSMLS-Body"/>
    <w:qFormat/>
    <w:rsid w:val="007F7A39"/>
    <w:pPr>
      <w:spacing w:line="240" w:lineRule="auto"/>
    </w:pPr>
    <w:rPr>
      <w:rFonts w:ascii="Rockwell" w:eastAsia="MS Mincho" w:hAnsi="Rockwell" w:cs="Times New Roman"/>
      <w:szCs w:val="20"/>
      <w:lang w:val="en-CA"/>
    </w:rPr>
  </w:style>
  <w:style w:type="paragraph" w:customStyle="1" w:styleId="CSMLS-Heading">
    <w:name w:val="CSMLS-Heading"/>
    <w:link w:val="CSMLS-HeadingChar"/>
    <w:qFormat/>
    <w:rsid w:val="007F7A39"/>
    <w:pPr>
      <w:keepLines/>
      <w:suppressAutoHyphens/>
      <w:spacing w:before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7F7A39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7F7A39"/>
    <w:pPr>
      <w:suppressAutoHyphens/>
      <w:spacing w:line="240" w:lineRule="auto"/>
    </w:pPr>
    <w:rPr>
      <w:rFonts w:ascii="Century Gothic" w:eastAsia="MS Mincho" w:hAnsi="Century Gothic" w:cs="Times New Roman"/>
      <w:b/>
      <w:bCs/>
      <w:sz w:val="20"/>
      <w:szCs w:val="20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15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news/canada/saskatchewan/privacy-broncos-patient-records-1.5015014" TargetMode="External"/><Relationship Id="rId13" Type="http://schemas.openxmlformats.org/officeDocument/2006/relationships/hyperlink" Target="https://oipc.sk.ca/assets/hipa-investigation-177-201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ipc.sk.ca/assets/hipa-investigation-180-2018-181-2018-226-201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mls.org/About-Us/Our-Members/Code-of-Conduc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smls.org/About-Us/Our-Members/Code-of-Ethic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c.ca/news/canada/saskatchewan/broncos-patients-privacy-breach-officials-1.5016392" TargetMode="External"/><Relationship Id="rId14" Type="http://schemas.openxmlformats.org/officeDocument/2006/relationships/hyperlink" Target="https://oipc.sk.ca/assets/hipa-investigation-162-20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EA9D2294-593E-4794-ACC6-8D2DC0F8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Mantifel, Lisa</dc:creator>
  <cp:lastModifiedBy>Laura Zychla</cp:lastModifiedBy>
  <cp:revision>2</cp:revision>
  <dcterms:created xsi:type="dcterms:W3CDTF">2019-03-12T22:40:00Z</dcterms:created>
  <dcterms:modified xsi:type="dcterms:W3CDTF">2019-03-12T22:40:00Z</dcterms:modified>
</cp:coreProperties>
</file>