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8F3B" w14:textId="504885D9" w:rsidR="00073FEC" w:rsidRPr="00676B6B" w:rsidRDefault="008C4153" w:rsidP="007F7A39">
      <w:pPr>
        <w:pStyle w:val="CSMLS-Heading"/>
        <w:rPr>
          <w:lang w:val="fr-CA"/>
        </w:rPr>
      </w:pPr>
      <w:r w:rsidRPr="00676B6B">
        <w:rPr>
          <w:lang w:val="fr-CA"/>
        </w:rPr>
        <w:t>L’éthique à la carte</w:t>
      </w:r>
      <w:r w:rsidR="00073FEC" w:rsidRPr="00676B6B">
        <w:rPr>
          <w:lang w:val="fr-CA"/>
        </w:rPr>
        <w:t xml:space="preserve"> – </w:t>
      </w:r>
      <w:r w:rsidRPr="00676B6B">
        <w:rPr>
          <w:lang w:val="fr-CA"/>
        </w:rPr>
        <w:t>Inconduite sexuelle</w:t>
      </w:r>
    </w:p>
    <w:p w14:paraId="6AA110BC" w14:textId="388F6334" w:rsidR="00073FEC" w:rsidRPr="00676B6B" w:rsidRDefault="00073FEC" w:rsidP="007F7A39">
      <w:pPr>
        <w:pStyle w:val="CSMLS-SubHeading"/>
        <w:rPr>
          <w:lang w:val="fr-CA"/>
        </w:rPr>
      </w:pPr>
      <w:r w:rsidRPr="00676B6B">
        <w:rPr>
          <w:lang w:val="fr-CA"/>
        </w:rPr>
        <w:t>Article</w:t>
      </w:r>
      <w:r w:rsidR="008C4153" w:rsidRPr="00676B6B">
        <w:rPr>
          <w:lang w:val="fr-CA"/>
        </w:rPr>
        <w:t> :</w:t>
      </w:r>
      <w:r w:rsidRPr="00676B6B">
        <w:rPr>
          <w:lang w:val="fr-CA"/>
        </w:rPr>
        <w:t xml:space="preserve"> </w:t>
      </w:r>
      <w:hyperlink r:id="rId9" w:history="1">
        <w:r w:rsidR="008C4153" w:rsidRPr="00676B6B">
          <w:rPr>
            <w:rStyle w:val="Hyperlink"/>
            <w:lang w:val="fr-CA"/>
          </w:rPr>
          <w:t>Une oncologue perd son droit d’exercer la médecine après avoir eu des relations sexuelles avec un patient</w:t>
        </w:r>
      </w:hyperlink>
    </w:p>
    <w:p w14:paraId="400BF24F" w14:textId="55FA2D84" w:rsidR="00073FEC" w:rsidRPr="00676B6B" w:rsidRDefault="00D951F7" w:rsidP="007F7A39">
      <w:pPr>
        <w:pStyle w:val="CSMLS-SubHeading"/>
        <w:rPr>
          <w:lang w:val="fr-CA"/>
        </w:rPr>
      </w:pPr>
      <w:r w:rsidRPr="00676B6B">
        <w:rPr>
          <w:lang w:val="fr-CA"/>
        </w:rPr>
        <w:t>Quelle a été la</w:t>
      </w:r>
      <w:r w:rsidR="00073FEC" w:rsidRPr="00676B6B">
        <w:rPr>
          <w:lang w:val="fr-CA"/>
        </w:rPr>
        <w:t xml:space="preserve"> situation?</w:t>
      </w:r>
    </w:p>
    <w:p w14:paraId="03350C52" w14:textId="3F8CA889" w:rsidR="00AD2B47" w:rsidRPr="00676B6B" w:rsidRDefault="00AD2B47" w:rsidP="007F7A39">
      <w:pPr>
        <w:pStyle w:val="CSMLS-Body"/>
        <w:rPr>
          <w:lang w:val="fr-CA"/>
        </w:rPr>
      </w:pPr>
      <w:r w:rsidRPr="00676B6B">
        <w:rPr>
          <w:lang w:val="fr-CA"/>
        </w:rPr>
        <w:t xml:space="preserve">Une oncologue traite un patient atteint du cancer. </w:t>
      </w:r>
      <w:proofErr w:type="gramStart"/>
      <w:r w:rsidRPr="00676B6B">
        <w:rPr>
          <w:lang w:val="fr-CA"/>
        </w:rPr>
        <w:t>La</w:t>
      </w:r>
      <w:proofErr w:type="gramEnd"/>
      <w:r w:rsidRPr="00676B6B">
        <w:rPr>
          <w:lang w:val="fr-CA"/>
        </w:rPr>
        <w:t xml:space="preserve"> médecin et le patient flirtent ensemble, ce qui, au début, semble inoffensif. Le patient visite l’oncologue au cours des prochains mois. Les flirts se progressent vers </w:t>
      </w:r>
      <w:r w:rsidR="00E77BAD" w:rsidRPr="00676B6B">
        <w:rPr>
          <w:lang w:val="fr-CA"/>
        </w:rPr>
        <w:t xml:space="preserve">le </w:t>
      </w:r>
      <w:r w:rsidRPr="00676B6B">
        <w:rPr>
          <w:lang w:val="fr-CA"/>
        </w:rPr>
        <w:t>contact sexuel</w:t>
      </w:r>
      <w:r w:rsidR="00E77BAD" w:rsidRPr="00676B6B">
        <w:rPr>
          <w:lang w:val="fr-CA"/>
        </w:rPr>
        <w:t xml:space="preserve"> consensuel </w:t>
      </w:r>
      <w:r w:rsidR="00AF688B" w:rsidRPr="00676B6B">
        <w:rPr>
          <w:lang w:val="fr-CA"/>
        </w:rPr>
        <w:t xml:space="preserve">et </w:t>
      </w:r>
      <w:r w:rsidR="008C5FA2" w:rsidRPr="00676B6B">
        <w:rPr>
          <w:lang w:val="fr-CA"/>
        </w:rPr>
        <w:t>ensuite</w:t>
      </w:r>
      <w:r w:rsidR="00AF688B" w:rsidRPr="00676B6B">
        <w:rPr>
          <w:lang w:val="fr-CA"/>
        </w:rPr>
        <w:t xml:space="preserve"> </w:t>
      </w:r>
      <w:r w:rsidR="008C5FA2" w:rsidRPr="00676B6B">
        <w:rPr>
          <w:lang w:val="fr-CA"/>
        </w:rPr>
        <w:t>des relations sexuelles.</w:t>
      </w:r>
      <w:r w:rsidR="00E77BAD" w:rsidRPr="00676B6B">
        <w:rPr>
          <w:lang w:val="fr-CA"/>
        </w:rPr>
        <w:t xml:space="preserve"> </w:t>
      </w:r>
      <w:r w:rsidR="008C5FA2" w:rsidRPr="00676B6B">
        <w:rPr>
          <w:lang w:val="fr-CA"/>
        </w:rPr>
        <w:t xml:space="preserve">Les rendez-vous ont lieu soit à l’hôpital, soit au domicile du patient. Pendant la liaison, l’oncologue </w:t>
      </w:r>
      <w:r w:rsidR="00872C40" w:rsidRPr="00676B6B">
        <w:rPr>
          <w:lang w:val="fr-CA"/>
        </w:rPr>
        <w:t>poursuit son traitement</w:t>
      </w:r>
      <w:r w:rsidR="00867928" w:rsidRPr="00676B6B">
        <w:rPr>
          <w:lang w:val="fr-CA"/>
        </w:rPr>
        <w:t xml:space="preserve">. Sept mois après, la médecin termine </w:t>
      </w:r>
      <w:r w:rsidR="00B2559F">
        <w:rPr>
          <w:lang w:val="fr-CA"/>
        </w:rPr>
        <w:t>la</w:t>
      </w:r>
      <w:r w:rsidR="00867928" w:rsidRPr="00676B6B">
        <w:rPr>
          <w:lang w:val="fr-CA"/>
        </w:rPr>
        <w:t xml:space="preserve"> relation et refuse de </w:t>
      </w:r>
      <w:r w:rsidR="00872C40" w:rsidRPr="00676B6B">
        <w:rPr>
          <w:lang w:val="fr-CA"/>
        </w:rPr>
        <w:t>dispenser de</w:t>
      </w:r>
      <w:r w:rsidR="00B2559F">
        <w:rPr>
          <w:lang w:val="fr-CA"/>
        </w:rPr>
        <w:t>s</w:t>
      </w:r>
      <w:r w:rsidR="00872C40" w:rsidRPr="00676B6B">
        <w:rPr>
          <w:lang w:val="fr-CA"/>
        </w:rPr>
        <w:t xml:space="preserve"> soins au patient. L’oncologue se présente à une audience disciplinaire à l’Ordre des médecins et chirurgiens de l’Ontario suite à des allégations d’inconduite professionnelle, </w:t>
      </w:r>
      <w:r w:rsidR="009136B0" w:rsidRPr="00676B6B">
        <w:rPr>
          <w:lang w:val="fr-CA"/>
        </w:rPr>
        <w:t>entraînant la perte de son droit d’exercer et la directive de verser les frais de thérapie et juridiques du patient.</w:t>
      </w:r>
    </w:p>
    <w:p w14:paraId="0C5E8DA2" w14:textId="77777777" w:rsidR="00676B6B" w:rsidRPr="00676B6B" w:rsidRDefault="00676B6B" w:rsidP="00676B6B">
      <w:pPr>
        <w:pStyle w:val="CSMLS-SubHeading"/>
        <w:rPr>
          <w:lang w:val="fr-CA"/>
        </w:rPr>
      </w:pPr>
      <w:r w:rsidRPr="00676B6B">
        <w:rPr>
          <w:lang w:val="fr-CA"/>
        </w:rPr>
        <w:t>Qu’est-ce qui a mal tourné?</w:t>
      </w:r>
    </w:p>
    <w:p w14:paraId="0B921DA0" w14:textId="0EA381F6" w:rsidR="00676B6B" w:rsidRPr="00676B6B" w:rsidRDefault="00676B6B" w:rsidP="007F7A39">
      <w:pPr>
        <w:pStyle w:val="CSMLS-Body"/>
        <w:rPr>
          <w:lang w:val="fr-CA"/>
        </w:rPr>
      </w:pPr>
      <w:r w:rsidRPr="00676B6B">
        <w:rPr>
          <w:lang w:val="fr-CA"/>
        </w:rPr>
        <w:t>Inconduite sexuelle</w:t>
      </w:r>
      <w:r w:rsidR="00190424" w:rsidRPr="00676B6B">
        <w:rPr>
          <w:lang w:val="fr-CA"/>
        </w:rPr>
        <w:t xml:space="preserve">   Discrimination     </w:t>
      </w:r>
      <w:r w:rsidRPr="00676B6B">
        <w:rPr>
          <w:lang w:val="fr-CA"/>
        </w:rPr>
        <w:t>Manque de moralité</w:t>
      </w:r>
      <w:r w:rsidR="00190424" w:rsidRPr="00676B6B">
        <w:rPr>
          <w:lang w:val="fr-CA"/>
        </w:rPr>
        <w:t xml:space="preserve">   </w:t>
      </w:r>
      <w:r w:rsidR="007A51EA" w:rsidRPr="00676B6B">
        <w:rPr>
          <w:lang w:val="fr-CA"/>
        </w:rPr>
        <w:t xml:space="preserve"> </w:t>
      </w:r>
    </w:p>
    <w:p w14:paraId="69EA61DA" w14:textId="7F8732C7" w:rsidR="00190424" w:rsidRPr="00676B6B" w:rsidRDefault="00676B6B" w:rsidP="007F7A39">
      <w:pPr>
        <w:pStyle w:val="CSMLS-Body"/>
        <w:rPr>
          <w:lang w:val="fr-CA"/>
        </w:rPr>
      </w:pPr>
      <w:r w:rsidRPr="00676B6B">
        <w:rPr>
          <w:lang w:val="fr-CA"/>
        </w:rPr>
        <w:t>Absence de responsabilité professionnelle</w:t>
      </w:r>
      <w:r w:rsidR="00190424" w:rsidRPr="00676B6B">
        <w:rPr>
          <w:lang w:val="fr-CA"/>
        </w:rPr>
        <w:t xml:space="preserve"> </w:t>
      </w:r>
    </w:p>
    <w:p w14:paraId="331D8AF5" w14:textId="77777777" w:rsidR="00676B6B" w:rsidRPr="00676B6B" w:rsidRDefault="00676B6B" w:rsidP="00676B6B">
      <w:pPr>
        <w:pStyle w:val="CSMLS-SubHeading"/>
        <w:rPr>
          <w:lang w:val="fr-CA"/>
        </w:rPr>
      </w:pPr>
      <w:r w:rsidRPr="00676B6B">
        <w:rPr>
          <w:lang w:val="fr-CA"/>
        </w:rPr>
        <w:t>Utilisation du code de déontologie</w:t>
      </w:r>
    </w:p>
    <w:p w14:paraId="0F68A50F" w14:textId="77777777" w:rsidR="00676B6B" w:rsidRPr="00676B6B" w:rsidRDefault="00676B6B" w:rsidP="00676B6B">
      <w:pPr>
        <w:pStyle w:val="CSMLS-Body"/>
        <w:rPr>
          <w:rFonts w:cs="Arial"/>
          <w:lang w:val="fr-CA"/>
        </w:rPr>
      </w:pPr>
      <w:r w:rsidRPr="00676B6B">
        <w:rPr>
          <w:rFonts w:cs="Arial"/>
          <w:lang w:val="fr-CA"/>
        </w:rPr>
        <w:t xml:space="preserve">Le </w:t>
      </w:r>
      <w:hyperlink r:id="rId10" w:history="1">
        <w:r w:rsidRPr="00676B6B">
          <w:rPr>
            <w:rStyle w:val="Hyperlink"/>
            <w:rFonts w:cs="Arial"/>
            <w:lang w:val="fr-CA"/>
          </w:rPr>
          <w:t>Code de déontologie de la SCSLM</w:t>
        </w:r>
      </w:hyperlink>
      <w:r w:rsidRPr="00676B6B">
        <w:rPr>
          <w:rFonts w:cs="Arial"/>
          <w:color w:val="3F3F3F"/>
          <w:lang w:val="fr-CA"/>
        </w:rPr>
        <w:t xml:space="preserve"> </w:t>
      </w:r>
      <w:r w:rsidRPr="00676B6B">
        <w:rPr>
          <w:rFonts w:cs="Arial"/>
          <w:lang w:val="fr-CA"/>
        </w:rPr>
        <w:t xml:space="preserve">vise à définir et à développer les concepts d’éthique intrinsèques contenus dans le </w:t>
      </w:r>
      <w:hyperlink r:id="rId11" w:history="1">
        <w:r w:rsidRPr="00676B6B">
          <w:rPr>
            <w:rStyle w:val="Hyperlink"/>
            <w:rFonts w:cs="Arial"/>
            <w:lang w:val="fr-CA"/>
          </w:rPr>
          <w:t>Code de conduite professionnelle de la SCSLM</w:t>
        </w:r>
      </w:hyperlink>
      <w:r w:rsidRPr="00676B6B">
        <w:rPr>
          <w:rFonts w:cs="Arial"/>
          <w:lang w:val="fr-CA"/>
        </w:rPr>
        <w:t>, à documenter les attentes à l’égard du comportement éthique de tous les professionnels de laboratoire médical, et à fournir un cadre lors des évaluations professionnelles et des autoévaluations personnelles. Envisagez comment adhérer à ces codes auraient pu empêcher cette situation. Quels autres codes s’y appliquent?</w:t>
      </w:r>
    </w:p>
    <w:p w14:paraId="57FC69E1" w14:textId="3C90F1F0" w:rsidR="00B75685" w:rsidRPr="00676B6B" w:rsidRDefault="00676B6B" w:rsidP="00676B6B">
      <w:pPr>
        <w:spacing w:after="0"/>
        <w:rPr>
          <w:rFonts w:ascii="Rockwell" w:hAnsi="Rockwell"/>
          <w:i/>
          <w:lang w:val="fr-CA"/>
        </w:rPr>
      </w:pPr>
      <w:r w:rsidRPr="00676B6B">
        <w:rPr>
          <w:rFonts w:ascii="Rockwell" w:hAnsi="Rockwell"/>
          <w:i/>
          <w:lang w:val="fr-CA"/>
        </w:rPr>
        <w:t>Code de déontologie</w:t>
      </w:r>
    </w:p>
    <w:p w14:paraId="4B761D35" w14:textId="01BAF0C0" w:rsidR="00B75685" w:rsidRPr="00676B6B" w:rsidRDefault="00B75685" w:rsidP="00346FAE">
      <w:pPr>
        <w:pStyle w:val="ListParagraph"/>
        <w:numPr>
          <w:ilvl w:val="0"/>
          <w:numId w:val="2"/>
        </w:numPr>
        <w:spacing w:after="0"/>
        <w:rPr>
          <w:rFonts w:ascii="Rockwell" w:eastAsia="MS Mincho" w:hAnsi="Rockwell" w:cs="Arial"/>
          <w:szCs w:val="20"/>
          <w:lang w:val="fr-CA"/>
        </w:rPr>
      </w:pPr>
      <w:r w:rsidRPr="00676B6B">
        <w:rPr>
          <w:rFonts w:ascii="Rockwell" w:eastAsia="MS Mincho" w:hAnsi="Rockwell" w:cs="Arial"/>
          <w:szCs w:val="20"/>
          <w:lang w:val="fr-CA"/>
        </w:rPr>
        <w:t xml:space="preserve">4.3 </w:t>
      </w:r>
      <w:r w:rsidR="00676B6B" w:rsidRPr="00676B6B">
        <w:rPr>
          <w:rFonts w:ascii="Rockwell" w:eastAsia="MS Mincho" w:hAnsi="Rockwell" w:cs="Arial"/>
          <w:szCs w:val="20"/>
          <w:lang w:val="fr-CA"/>
        </w:rPr>
        <w:t>Être responsable de la qualité, de l'intégrité et de la fiabilité des services de laboratoire fournis.</w:t>
      </w:r>
    </w:p>
    <w:p w14:paraId="3290A455" w14:textId="77777777" w:rsidR="00676B6B" w:rsidRPr="00676B6B" w:rsidRDefault="00676B6B" w:rsidP="00676B6B">
      <w:pPr>
        <w:pStyle w:val="NormalWeb"/>
        <w:numPr>
          <w:ilvl w:val="0"/>
          <w:numId w:val="2"/>
        </w:numPr>
        <w:rPr>
          <w:rFonts w:ascii="Rockwell" w:eastAsia="MS Mincho" w:hAnsi="Rockwell" w:cs="Arial"/>
          <w:sz w:val="22"/>
          <w:szCs w:val="20"/>
          <w:lang w:val="fr-CA" w:eastAsia="en-US"/>
        </w:rPr>
      </w:pPr>
      <w:r w:rsidRPr="00676B6B">
        <w:rPr>
          <w:rFonts w:ascii="Rockwell" w:eastAsia="MS Mincho" w:hAnsi="Rockwell" w:cs="Arial"/>
          <w:sz w:val="22"/>
          <w:szCs w:val="20"/>
          <w:lang w:val="fr-CA" w:eastAsia="en-US"/>
        </w:rPr>
        <w:t>5.3   Encourager la confiance du public par l'entremise des normes élevées de compétence professionnelle et de conduite.</w:t>
      </w:r>
    </w:p>
    <w:p w14:paraId="75A09BBD" w14:textId="21B38FDA" w:rsidR="00073FEC" w:rsidRPr="00676B6B" w:rsidRDefault="00676B6B" w:rsidP="00676B6B">
      <w:pPr>
        <w:pStyle w:val="NormalWeb"/>
        <w:numPr>
          <w:ilvl w:val="0"/>
          <w:numId w:val="2"/>
        </w:numPr>
        <w:rPr>
          <w:rFonts w:ascii="Rockwell" w:eastAsia="MS Mincho" w:hAnsi="Rockwell" w:cs="Arial"/>
          <w:sz w:val="22"/>
          <w:szCs w:val="20"/>
          <w:lang w:val="fr-CA" w:eastAsia="en-US"/>
        </w:rPr>
      </w:pPr>
      <w:r w:rsidRPr="00676B6B">
        <w:rPr>
          <w:rFonts w:ascii="Rockwell" w:eastAsia="MS Mincho" w:hAnsi="Rockwell" w:cs="Arial"/>
          <w:sz w:val="22"/>
          <w:szCs w:val="20"/>
          <w:lang w:val="fr-CA" w:eastAsia="en-US"/>
        </w:rPr>
        <w:t>5.4   Être suffisamment accessible dans les limites de ses fonctions.</w:t>
      </w:r>
      <w:r w:rsidR="00190424" w:rsidRPr="00676B6B">
        <w:rPr>
          <w:rFonts w:ascii="Rockwell" w:eastAsia="MS Mincho" w:hAnsi="Rockwell" w:cs="Arial"/>
          <w:sz w:val="22"/>
          <w:szCs w:val="20"/>
          <w:lang w:val="fr-CA" w:eastAsia="en-US"/>
        </w:rPr>
        <w:t xml:space="preserve"> </w:t>
      </w:r>
    </w:p>
    <w:p w14:paraId="31C33067" w14:textId="6C5CCC86" w:rsidR="00B75685" w:rsidRPr="00676B6B" w:rsidRDefault="00676B6B" w:rsidP="00676B6B">
      <w:pPr>
        <w:spacing w:after="0"/>
        <w:rPr>
          <w:rFonts w:ascii="Rockwell" w:hAnsi="Rockwell"/>
          <w:i/>
          <w:lang w:val="fr-CA"/>
        </w:rPr>
      </w:pPr>
      <w:r w:rsidRPr="00B96378">
        <w:rPr>
          <w:rFonts w:ascii="Rockwell" w:hAnsi="Rockwell"/>
          <w:i/>
          <w:lang w:val="fr-CA"/>
        </w:rPr>
        <w:t xml:space="preserve">Code </w:t>
      </w:r>
      <w:r>
        <w:rPr>
          <w:rFonts w:ascii="Rockwell" w:hAnsi="Rockwell"/>
          <w:i/>
          <w:lang w:val="fr-CA"/>
        </w:rPr>
        <w:t>de conduite professionnelle</w:t>
      </w:r>
    </w:p>
    <w:p w14:paraId="60FD3378" w14:textId="77777777" w:rsidR="00676B6B" w:rsidRPr="00676B6B" w:rsidRDefault="00676B6B" w:rsidP="00676B6B">
      <w:pPr>
        <w:numPr>
          <w:ilvl w:val="0"/>
          <w:numId w:val="1"/>
        </w:numPr>
        <w:spacing w:after="0" w:line="240" w:lineRule="auto"/>
        <w:ind w:left="714" w:hanging="357"/>
        <w:rPr>
          <w:rFonts w:ascii="Rockwell" w:eastAsia="MS Mincho" w:hAnsi="Rockwell" w:cs="Arial"/>
          <w:szCs w:val="20"/>
          <w:lang w:val="fr-CA"/>
        </w:rPr>
      </w:pPr>
      <w:r w:rsidRPr="00676B6B">
        <w:rPr>
          <w:rFonts w:ascii="Rockwell" w:eastAsia="MS Mincho" w:hAnsi="Rockwell" w:cs="Arial"/>
          <w:szCs w:val="20"/>
          <w:lang w:val="fr-CA"/>
        </w:rPr>
        <w:t>La vocation des professionnels de laboratoire médical consiste à satisfaire les besoins du public au niveau des soins de santé. Le bien-être du patient et le respect de la dignité de la personne doivent primer en tout temps.</w:t>
      </w:r>
    </w:p>
    <w:p w14:paraId="644953A1" w14:textId="77777777" w:rsidR="00676B6B" w:rsidRPr="00676B6B" w:rsidRDefault="00676B6B" w:rsidP="00676B6B">
      <w:pPr>
        <w:numPr>
          <w:ilvl w:val="0"/>
          <w:numId w:val="1"/>
        </w:numPr>
        <w:spacing w:before="100" w:beforeAutospacing="1" w:after="100" w:afterAutospacing="1" w:line="240" w:lineRule="auto"/>
        <w:rPr>
          <w:rFonts w:ascii="Rockwell" w:eastAsia="MS Mincho" w:hAnsi="Rockwell" w:cs="Arial"/>
          <w:szCs w:val="20"/>
          <w:lang w:val="fr-CA"/>
        </w:rPr>
      </w:pPr>
      <w:r w:rsidRPr="00676B6B">
        <w:rPr>
          <w:rFonts w:ascii="Rockwell" w:eastAsia="MS Mincho" w:hAnsi="Rockwell" w:cs="Arial"/>
          <w:szCs w:val="20"/>
          <w:lang w:val="fr-CA"/>
        </w:rPr>
        <w:t>Les professionnels de laboratoire médical doivent promouvoir l'image et le statut de leur profession en maintenant des normes de pratique élevées dans leur vie professionnelle et par le biais de l'appui concret à leurs organismes professionnels.</w:t>
      </w:r>
    </w:p>
    <w:p w14:paraId="43E27978" w14:textId="77777777" w:rsidR="00676B6B" w:rsidRPr="00676B6B" w:rsidRDefault="00676B6B" w:rsidP="00676B6B">
      <w:pPr>
        <w:numPr>
          <w:ilvl w:val="0"/>
          <w:numId w:val="1"/>
        </w:numPr>
        <w:spacing w:before="100" w:beforeAutospacing="1" w:after="100" w:afterAutospacing="1" w:line="240" w:lineRule="auto"/>
        <w:rPr>
          <w:rFonts w:ascii="Rockwell" w:eastAsia="MS Mincho" w:hAnsi="Rockwell" w:cs="Arial"/>
          <w:szCs w:val="20"/>
          <w:lang w:val="fr-CA"/>
        </w:rPr>
      </w:pPr>
      <w:r w:rsidRPr="00676B6B">
        <w:rPr>
          <w:rFonts w:ascii="Rockwell" w:eastAsia="MS Mincho" w:hAnsi="Rockwell" w:cs="Arial"/>
          <w:szCs w:val="20"/>
          <w:lang w:val="fr-CA"/>
        </w:rPr>
        <w:t>Les professionnels de laboratoire médical doivent assumer la responsabilité de leurs actes professionnels.</w:t>
      </w:r>
    </w:p>
    <w:p w14:paraId="7E2E04FF" w14:textId="33F2E702" w:rsidR="00B75685" w:rsidRPr="008372FE" w:rsidRDefault="00B75685" w:rsidP="008372FE">
      <w:pPr>
        <w:rPr>
          <w:rFonts w:ascii="Rockwell" w:hAnsi="Rockwell"/>
          <w:lang w:val="fr-CA"/>
        </w:rPr>
      </w:pPr>
    </w:p>
    <w:p w14:paraId="6DC293C4" w14:textId="77777777" w:rsidR="008372FE" w:rsidRDefault="008372FE" w:rsidP="007F7A39">
      <w:pPr>
        <w:pStyle w:val="CSMLS-SubHeading"/>
        <w:rPr>
          <w:lang w:val="fr-CA"/>
        </w:rPr>
      </w:pPr>
    </w:p>
    <w:p w14:paraId="2D83865D" w14:textId="2068AB1D" w:rsidR="00073FEC" w:rsidRPr="00676B6B" w:rsidRDefault="00D82E14" w:rsidP="007F7A39">
      <w:pPr>
        <w:pStyle w:val="CSMLS-SubHeading"/>
        <w:rPr>
          <w:lang w:val="fr-CA"/>
        </w:rPr>
      </w:pPr>
      <w:r w:rsidRPr="00676B6B">
        <w:rPr>
          <w:lang w:val="fr-CA"/>
        </w:rPr>
        <w:t>Articles pertinents (en anglais</w:t>
      </w:r>
      <w:r w:rsidR="00D37992" w:rsidRPr="00676B6B">
        <w:rPr>
          <w:lang w:val="fr-CA"/>
        </w:rPr>
        <w:t>) :</w:t>
      </w:r>
    </w:p>
    <w:bookmarkStart w:id="0" w:name="_GoBack"/>
    <w:p w14:paraId="56322703" w14:textId="433A45A3" w:rsidR="00073FEC" w:rsidRPr="00B2559F" w:rsidRDefault="00B2559F" w:rsidP="007F7A39">
      <w:pPr>
        <w:pStyle w:val="CSMLS-Body"/>
      </w:pPr>
      <w:r w:rsidRPr="00B2559F">
        <w:fldChar w:fldCharType="begin"/>
      </w:r>
      <w:r w:rsidRPr="00B2559F">
        <w:instrText xml:space="preserve"> HYPERLINK "https://nationalpost.com/news/canada/jeffrey-gale" </w:instrText>
      </w:r>
      <w:r w:rsidRPr="00B2559F">
        <w:fldChar w:fldCharType="separate"/>
      </w:r>
      <w:r w:rsidR="00B75685" w:rsidRPr="00B2559F">
        <w:rPr>
          <w:rStyle w:val="Hyperlink"/>
        </w:rPr>
        <w:t>Ontario eye doctor could lose medical license after alleged affair with live-in nanny who was also his patient</w:t>
      </w:r>
      <w:r w:rsidRPr="00B2559F">
        <w:rPr>
          <w:rStyle w:val="Hyperlink"/>
        </w:rPr>
        <w:fldChar w:fldCharType="end"/>
      </w:r>
      <w:bookmarkEnd w:id="0"/>
    </w:p>
    <w:sectPr w:rsidR="00073FEC" w:rsidRPr="00B2559F" w:rsidSect="007F7A39">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264E3" w14:textId="77777777" w:rsidR="008516DB" w:rsidRDefault="008516DB" w:rsidP="00073FEC">
      <w:pPr>
        <w:spacing w:after="0" w:line="240" w:lineRule="auto"/>
      </w:pPr>
      <w:r>
        <w:separator/>
      </w:r>
    </w:p>
  </w:endnote>
  <w:endnote w:type="continuationSeparator" w:id="0">
    <w:p w14:paraId="4A1E2898" w14:textId="77777777" w:rsidR="008516DB" w:rsidRDefault="008516DB" w:rsidP="000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54E2" w14:textId="77777777" w:rsidR="00EC0F1E" w:rsidRDefault="00EC0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D33F" w14:textId="77777777" w:rsidR="00EC0F1E" w:rsidRPr="00D00093" w:rsidRDefault="00EC0F1E" w:rsidP="00EC0F1E">
    <w:pPr>
      <w:jc w:val="center"/>
      <w:rPr>
        <w:rFonts w:ascii="Rockwell" w:hAnsi="Rockwell"/>
        <w:sz w:val="18"/>
        <w:szCs w:val="18"/>
        <w:lang w:val="fr-CA"/>
      </w:rPr>
    </w:pPr>
    <w:r w:rsidRPr="00D00093">
      <w:rPr>
        <w:rFonts w:ascii="Rockwell" w:hAnsi="Rockwell"/>
        <w:sz w:val="18"/>
        <w:szCs w:val="18"/>
        <w:lang w:val="fr-CA"/>
      </w:rPr>
      <w:t xml:space="preserve">Suivez </w:t>
    </w:r>
    <w:hyperlink r:id="rId1" w:history="1">
      <w:r w:rsidRPr="00D00093">
        <w:rPr>
          <w:rStyle w:val="Hyperlink"/>
          <w:rFonts w:ascii="Rockwell" w:hAnsi="Rockwell"/>
          <w:sz w:val="18"/>
          <w:szCs w:val="18"/>
          <w:lang w:val="fr-CA"/>
        </w:rPr>
        <w:t>le cours gratuit sur le Code de déontologie</w:t>
      </w:r>
    </w:hyperlink>
    <w:r w:rsidRPr="00D00093">
      <w:rPr>
        <w:rFonts w:ascii="Rockwell" w:hAnsi="Rockwell"/>
        <w:sz w:val="18"/>
        <w:szCs w:val="18"/>
        <w:lang w:val="fr-CA"/>
      </w:rPr>
      <w:t xml:space="preserve"> </w:t>
    </w:r>
    <w:r>
      <w:rPr>
        <w:rFonts w:ascii="Rockwell" w:hAnsi="Rockwell"/>
        <w:sz w:val="18"/>
        <w:szCs w:val="18"/>
        <w:lang w:val="fr-CA"/>
      </w:rPr>
      <w:t>aujourd’hui</w:t>
    </w:r>
    <w:r w:rsidRPr="00D00093">
      <w:rPr>
        <w:rFonts w:ascii="Rockwell" w:hAnsi="Rockwell"/>
        <w:sz w:val="18"/>
        <w:szCs w:val="18"/>
        <w:lang w:val="fr-CA"/>
      </w:rPr>
      <w:t>!</w:t>
    </w:r>
  </w:p>
  <w:p w14:paraId="47771FE0" w14:textId="77777777" w:rsidR="00073FEC" w:rsidRDefault="00073F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2C06" w14:textId="77777777" w:rsidR="00EC0F1E" w:rsidRDefault="00EC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06A23" w14:textId="77777777" w:rsidR="008516DB" w:rsidRDefault="008516DB" w:rsidP="00073FEC">
      <w:pPr>
        <w:spacing w:after="0" w:line="240" w:lineRule="auto"/>
      </w:pPr>
      <w:r>
        <w:separator/>
      </w:r>
    </w:p>
  </w:footnote>
  <w:footnote w:type="continuationSeparator" w:id="0">
    <w:p w14:paraId="20937A05" w14:textId="77777777" w:rsidR="008516DB" w:rsidRDefault="008516DB" w:rsidP="0007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BE12C" w14:textId="77777777" w:rsidR="00EC0F1E" w:rsidRDefault="00EC0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9D48" w14:textId="68B79D1B" w:rsidR="00073FEC" w:rsidRDefault="00073FEC" w:rsidP="00073FEC">
    <w:pPr>
      <w:pStyle w:val="Header"/>
      <w:jc w:val="center"/>
    </w:pPr>
    <w:r>
      <w:rPr>
        <w:noProof/>
        <w:lang w:eastAsia="en-CA"/>
      </w:rPr>
      <w:drawing>
        <wp:inline distT="0" distB="0" distL="0" distR="0" wp14:anchorId="67130187" wp14:editId="1C886562">
          <wp:extent cx="2505075" cy="70248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ls-logo.png"/>
                  <pic:cNvPicPr/>
                </pic:nvPicPr>
                <pic:blipFill>
                  <a:blip r:embed="rId1">
                    <a:extLst>
                      <a:ext uri="{28A0092B-C50C-407E-A947-70E740481C1C}">
                        <a14:useLocalDpi xmlns:a14="http://schemas.microsoft.com/office/drawing/2010/main" val="0"/>
                      </a:ext>
                    </a:extLst>
                  </a:blip>
                  <a:stretch>
                    <a:fillRect/>
                  </a:stretch>
                </pic:blipFill>
                <pic:spPr>
                  <a:xfrm>
                    <a:off x="0" y="0"/>
                    <a:ext cx="2553093" cy="71594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D34BB" w14:textId="77777777" w:rsidR="00EC0F1E" w:rsidRDefault="00EC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680"/>
    <w:multiLevelType w:val="multilevel"/>
    <w:tmpl w:val="F4C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30554"/>
    <w:multiLevelType w:val="multilevel"/>
    <w:tmpl w:val="49C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56FCF"/>
    <w:multiLevelType w:val="multilevel"/>
    <w:tmpl w:val="4894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D2AFD"/>
    <w:multiLevelType w:val="hybridMultilevel"/>
    <w:tmpl w:val="E1B80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78E3769"/>
    <w:multiLevelType w:val="hybridMultilevel"/>
    <w:tmpl w:val="0C3EEA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sbAEQgNDQ1NDCyUdpeDU4uLM/DyQAuNaALrM0IYsAAAA"/>
  </w:docVars>
  <w:rsids>
    <w:rsidRoot w:val="00073FEC"/>
    <w:rsid w:val="00034D2D"/>
    <w:rsid w:val="00073FEC"/>
    <w:rsid w:val="00190424"/>
    <w:rsid w:val="002306E9"/>
    <w:rsid w:val="002A5624"/>
    <w:rsid w:val="002C4C6E"/>
    <w:rsid w:val="00346FAE"/>
    <w:rsid w:val="00421C04"/>
    <w:rsid w:val="00431B6E"/>
    <w:rsid w:val="004453F6"/>
    <w:rsid w:val="004B5C44"/>
    <w:rsid w:val="00650EBE"/>
    <w:rsid w:val="00657888"/>
    <w:rsid w:val="00676B6B"/>
    <w:rsid w:val="007348AA"/>
    <w:rsid w:val="00781F1E"/>
    <w:rsid w:val="007A51EA"/>
    <w:rsid w:val="007D2D22"/>
    <w:rsid w:val="007F7A39"/>
    <w:rsid w:val="008265ED"/>
    <w:rsid w:val="008372FE"/>
    <w:rsid w:val="008404FE"/>
    <w:rsid w:val="00847837"/>
    <w:rsid w:val="008516DB"/>
    <w:rsid w:val="00867928"/>
    <w:rsid w:val="00872C40"/>
    <w:rsid w:val="008C4153"/>
    <w:rsid w:val="008C5FA2"/>
    <w:rsid w:val="009136B0"/>
    <w:rsid w:val="00960F15"/>
    <w:rsid w:val="00AD2B47"/>
    <w:rsid w:val="00AF688B"/>
    <w:rsid w:val="00B2559F"/>
    <w:rsid w:val="00B44D64"/>
    <w:rsid w:val="00B75685"/>
    <w:rsid w:val="00BA5D96"/>
    <w:rsid w:val="00C60084"/>
    <w:rsid w:val="00D32633"/>
    <w:rsid w:val="00D37992"/>
    <w:rsid w:val="00D82E14"/>
    <w:rsid w:val="00D951F7"/>
    <w:rsid w:val="00E77BAD"/>
    <w:rsid w:val="00EC0F1E"/>
    <w:rsid w:val="00F255DB"/>
    <w:rsid w:val="00F740E8"/>
    <w:rsid w:val="00F8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6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styleId="BalloonText">
    <w:name w:val="Balloon Text"/>
    <w:basedOn w:val="Normal"/>
    <w:link w:val="BalloonTextChar"/>
    <w:uiPriority w:val="99"/>
    <w:semiHidden/>
    <w:unhideWhenUsed/>
    <w:rsid w:val="007F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39"/>
    <w:rPr>
      <w:rFonts w:ascii="Tahoma" w:hAnsi="Tahoma" w:cs="Tahoma"/>
      <w:sz w:val="16"/>
      <w:szCs w:val="16"/>
      <w:lang w:val="en-CA"/>
    </w:rPr>
  </w:style>
  <w:style w:type="paragraph" w:customStyle="1" w:styleId="CSMLS-Body">
    <w:name w:val="CSMLS-Body"/>
    <w:qFormat/>
    <w:rsid w:val="007F7A39"/>
    <w:pPr>
      <w:spacing w:line="240" w:lineRule="auto"/>
    </w:pPr>
    <w:rPr>
      <w:rFonts w:ascii="Rockwell" w:eastAsia="MS Mincho" w:hAnsi="Rockwell" w:cs="Times New Roman"/>
      <w:szCs w:val="20"/>
      <w:lang w:val="en-CA"/>
    </w:rPr>
  </w:style>
  <w:style w:type="paragraph" w:customStyle="1" w:styleId="CSMLS-Heading">
    <w:name w:val="CSMLS-Heading"/>
    <w:link w:val="CSMLS-HeadingChar"/>
    <w:qFormat/>
    <w:rsid w:val="007F7A39"/>
    <w:pPr>
      <w:keepLines/>
      <w:suppressAutoHyphens/>
      <w:spacing w:before="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7F7A39"/>
    <w:rPr>
      <w:rFonts w:ascii="Century Gothic" w:eastAsia="MS Mincho" w:hAnsi="Century Gothic" w:cs="Times New Roman"/>
      <w:color w:val="0078AE"/>
      <w:sz w:val="32"/>
      <w:szCs w:val="24"/>
      <w:lang w:val="en-CA"/>
    </w:rPr>
  </w:style>
  <w:style w:type="paragraph" w:customStyle="1" w:styleId="CSMLS-SubHeading">
    <w:name w:val="CSMLS-SubHeading"/>
    <w:next w:val="Normal"/>
    <w:qFormat/>
    <w:rsid w:val="007F7A39"/>
    <w:pPr>
      <w:suppressAutoHyphens/>
      <w:spacing w:line="240" w:lineRule="auto"/>
    </w:pPr>
    <w:rPr>
      <w:rFonts w:ascii="Century Gothic" w:eastAsia="MS Mincho" w:hAnsi="Century Gothic" w:cs="Times New Roman"/>
      <w:b/>
      <w:bCs/>
      <w:sz w:val="20"/>
      <w:szCs w:val="20"/>
      <w:lang w:val="en-CA"/>
    </w:rPr>
  </w:style>
  <w:style w:type="character" w:styleId="CommentReference">
    <w:name w:val="annotation reference"/>
    <w:basedOn w:val="DefaultParagraphFont"/>
    <w:uiPriority w:val="99"/>
    <w:semiHidden/>
    <w:unhideWhenUsed/>
    <w:rsid w:val="002A5624"/>
    <w:rPr>
      <w:sz w:val="16"/>
      <w:szCs w:val="16"/>
    </w:rPr>
  </w:style>
  <w:style w:type="paragraph" w:styleId="CommentText">
    <w:name w:val="annotation text"/>
    <w:basedOn w:val="Normal"/>
    <w:link w:val="CommentTextChar"/>
    <w:uiPriority w:val="99"/>
    <w:semiHidden/>
    <w:unhideWhenUsed/>
    <w:rsid w:val="002A5624"/>
    <w:pPr>
      <w:spacing w:line="240" w:lineRule="auto"/>
    </w:pPr>
    <w:rPr>
      <w:sz w:val="20"/>
      <w:szCs w:val="20"/>
    </w:rPr>
  </w:style>
  <w:style w:type="character" w:customStyle="1" w:styleId="CommentTextChar">
    <w:name w:val="Comment Text Char"/>
    <w:basedOn w:val="DefaultParagraphFont"/>
    <w:link w:val="CommentText"/>
    <w:uiPriority w:val="99"/>
    <w:semiHidden/>
    <w:rsid w:val="002A5624"/>
    <w:rPr>
      <w:sz w:val="20"/>
      <w:szCs w:val="20"/>
      <w:lang w:val="en-CA"/>
    </w:rPr>
  </w:style>
  <w:style w:type="paragraph" w:styleId="CommentSubject">
    <w:name w:val="annotation subject"/>
    <w:basedOn w:val="CommentText"/>
    <w:next w:val="CommentText"/>
    <w:link w:val="CommentSubjectChar"/>
    <w:uiPriority w:val="99"/>
    <w:semiHidden/>
    <w:unhideWhenUsed/>
    <w:rsid w:val="002A5624"/>
    <w:rPr>
      <w:b/>
      <w:bCs/>
    </w:rPr>
  </w:style>
  <w:style w:type="character" w:customStyle="1" w:styleId="CommentSubjectChar">
    <w:name w:val="Comment Subject Char"/>
    <w:basedOn w:val="CommentTextChar"/>
    <w:link w:val="CommentSubject"/>
    <w:uiPriority w:val="99"/>
    <w:semiHidden/>
    <w:rsid w:val="002A5624"/>
    <w:rPr>
      <w:b/>
      <w:bCs/>
      <w:sz w:val="20"/>
      <w:szCs w:val="20"/>
      <w:lang w:val="en-CA"/>
    </w:rPr>
  </w:style>
  <w:style w:type="paragraph" w:styleId="NormalWeb">
    <w:name w:val="Normal (Web)"/>
    <w:basedOn w:val="Normal"/>
    <w:uiPriority w:val="99"/>
    <w:unhideWhenUsed/>
    <w:rsid w:val="00676B6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styleId="BalloonText">
    <w:name w:val="Balloon Text"/>
    <w:basedOn w:val="Normal"/>
    <w:link w:val="BalloonTextChar"/>
    <w:uiPriority w:val="99"/>
    <w:semiHidden/>
    <w:unhideWhenUsed/>
    <w:rsid w:val="007F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39"/>
    <w:rPr>
      <w:rFonts w:ascii="Tahoma" w:hAnsi="Tahoma" w:cs="Tahoma"/>
      <w:sz w:val="16"/>
      <w:szCs w:val="16"/>
      <w:lang w:val="en-CA"/>
    </w:rPr>
  </w:style>
  <w:style w:type="paragraph" w:customStyle="1" w:styleId="CSMLS-Body">
    <w:name w:val="CSMLS-Body"/>
    <w:qFormat/>
    <w:rsid w:val="007F7A39"/>
    <w:pPr>
      <w:spacing w:line="240" w:lineRule="auto"/>
    </w:pPr>
    <w:rPr>
      <w:rFonts w:ascii="Rockwell" w:eastAsia="MS Mincho" w:hAnsi="Rockwell" w:cs="Times New Roman"/>
      <w:szCs w:val="20"/>
      <w:lang w:val="en-CA"/>
    </w:rPr>
  </w:style>
  <w:style w:type="paragraph" w:customStyle="1" w:styleId="CSMLS-Heading">
    <w:name w:val="CSMLS-Heading"/>
    <w:link w:val="CSMLS-HeadingChar"/>
    <w:qFormat/>
    <w:rsid w:val="007F7A39"/>
    <w:pPr>
      <w:keepLines/>
      <w:suppressAutoHyphens/>
      <w:spacing w:before="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7F7A39"/>
    <w:rPr>
      <w:rFonts w:ascii="Century Gothic" w:eastAsia="MS Mincho" w:hAnsi="Century Gothic" w:cs="Times New Roman"/>
      <w:color w:val="0078AE"/>
      <w:sz w:val="32"/>
      <w:szCs w:val="24"/>
      <w:lang w:val="en-CA"/>
    </w:rPr>
  </w:style>
  <w:style w:type="paragraph" w:customStyle="1" w:styleId="CSMLS-SubHeading">
    <w:name w:val="CSMLS-SubHeading"/>
    <w:next w:val="Normal"/>
    <w:qFormat/>
    <w:rsid w:val="007F7A39"/>
    <w:pPr>
      <w:suppressAutoHyphens/>
      <w:spacing w:line="240" w:lineRule="auto"/>
    </w:pPr>
    <w:rPr>
      <w:rFonts w:ascii="Century Gothic" w:eastAsia="MS Mincho" w:hAnsi="Century Gothic" w:cs="Times New Roman"/>
      <w:b/>
      <w:bCs/>
      <w:sz w:val="20"/>
      <w:szCs w:val="20"/>
      <w:lang w:val="en-CA"/>
    </w:rPr>
  </w:style>
  <w:style w:type="character" w:styleId="CommentReference">
    <w:name w:val="annotation reference"/>
    <w:basedOn w:val="DefaultParagraphFont"/>
    <w:uiPriority w:val="99"/>
    <w:semiHidden/>
    <w:unhideWhenUsed/>
    <w:rsid w:val="002A5624"/>
    <w:rPr>
      <w:sz w:val="16"/>
      <w:szCs w:val="16"/>
    </w:rPr>
  </w:style>
  <w:style w:type="paragraph" w:styleId="CommentText">
    <w:name w:val="annotation text"/>
    <w:basedOn w:val="Normal"/>
    <w:link w:val="CommentTextChar"/>
    <w:uiPriority w:val="99"/>
    <w:semiHidden/>
    <w:unhideWhenUsed/>
    <w:rsid w:val="002A5624"/>
    <w:pPr>
      <w:spacing w:line="240" w:lineRule="auto"/>
    </w:pPr>
    <w:rPr>
      <w:sz w:val="20"/>
      <w:szCs w:val="20"/>
    </w:rPr>
  </w:style>
  <w:style w:type="character" w:customStyle="1" w:styleId="CommentTextChar">
    <w:name w:val="Comment Text Char"/>
    <w:basedOn w:val="DefaultParagraphFont"/>
    <w:link w:val="CommentText"/>
    <w:uiPriority w:val="99"/>
    <w:semiHidden/>
    <w:rsid w:val="002A5624"/>
    <w:rPr>
      <w:sz w:val="20"/>
      <w:szCs w:val="20"/>
      <w:lang w:val="en-CA"/>
    </w:rPr>
  </w:style>
  <w:style w:type="paragraph" w:styleId="CommentSubject">
    <w:name w:val="annotation subject"/>
    <w:basedOn w:val="CommentText"/>
    <w:next w:val="CommentText"/>
    <w:link w:val="CommentSubjectChar"/>
    <w:uiPriority w:val="99"/>
    <w:semiHidden/>
    <w:unhideWhenUsed/>
    <w:rsid w:val="002A5624"/>
    <w:rPr>
      <w:b/>
      <w:bCs/>
    </w:rPr>
  </w:style>
  <w:style w:type="character" w:customStyle="1" w:styleId="CommentSubjectChar">
    <w:name w:val="Comment Subject Char"/>
    <w:basedOn w:val="CommentTextChar"/>
    <w:link w:val="CommentSubject"/>
    <w:uiPriority w:val="99"/>
    <w:semiHidden/>
    <w:rsid w:val="002A5624"/>
    <w:rPr>
      <w:b/>
      <w:bCs/>
      <w:sz w:val="20"/>
      <w:szCs w:val="20"/>
      <w:lang w:val="en-CA"/>
    </w:rPr>
  </w:style>
  <w:style w:type="paragraph" w:styleId="NormalWeb">
    <w:name w:val="Normal (Web)"/>
    <w:basedOn w:val="Normal"/>
    <w:uiPriority w:val="99"/>
    <w:unhideWhenUsed/>
    <w:rsid w:val="00676B6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79910">
      <w:bodyDiv w:val="1"/>
      <w:marLeft w:val="0"/>
      <w:marRight w:val="0"/>
      <w:marTop w:val="0"/>
      <w:marBottom w:val="0"/>
      <w:divBdr>
        <w:top w:val="none" w:sz="0" w:space="0" w:color="auto"/>
        <w:left w:val="none" w:sz="0" w:space="0" w:color="auto"/>
        <w:bottom w:val="none" w:sz="0" w:space="0" w:color="auto"/>
        <w:right w:val="none" w:sz="0" w:space="0" w:color="auto"/>
      </w:divBdr>
    </w:div>
    <w:div w:id="656542993">
      <w:bodyDiv w:val="1"/>
      <w:marLeft w:val="0"/>
      <w:marRight w:val="0"/>
      <w:marTop w:val="0"/>
      <w:marBottom w:val="0"/>
      <w:divBdr>
        <w:top w:val="none" w:sz="0" w:space="0" w:color="auto"/>
        <w:left w:val="none" w:sz="0" w:space="0" w:color="auto"/>
        <w:bottom w:val="none" w:sz="0" w:space="0" w:color="auto"/>
        <w:right w:val="none" w:sz="0" w:space="0" w:color="auto"/>
      </w:divBdr>
    </w:div>
    <w:div w:id="889613404">
      <w:bodyDiv w:val="1"/>
      <w:marLeft w:val="0"/>
      <w:marRight w:val="0"/>
      <w:marTop w:val="0"/>
      <w:marBottom w:val="0"/>
      <w:divBdr>
        <w:top w:val="none" w:sz="0" w:space="0" w:color="auto"/>
        <w:left w:val="none" w:sz="0" w:space="0" w:color="auto"/>
        <w:bottom w:val="none" w:sz="0" w:space="0" w:color="auto"/>
        <w:right w:val="none" w:sz="0" w:space="0" w:color="auto"/>
      </w:divBdr>
    </w:div>
    <w:div w:id="1049841469">
      <w:bodyDiv w:val="1"/>
      <w:marLeft w:val="0"/>
      <w:marRight w:val="0"/>
      <w:marTop w:val="0"/>
      <w:marBottom w:val="0"/>
      <w:divBdr>
        <w:top w:val="none" w:sz="0" w:space="0" w:color="auto"/>
        <w:left w:val="none" w:sz="0" w:space="0" w:color="auto"/>
        <w:bottom w:val="none" w:sz="0" w:space="0" w:color="auto"/>
        <w:right w:val="none" w:sz="0" w:space="0" w:color="auto"/>
      </w:divBdr>
    </w:div>
    <w:div w:id="15911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mls.org/About-Us/Our-Members/Code-of-Conduct.aspx?lang=fr-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smls.org/A-propos-de-nous/Nos-membres/Code-de-deontologie.aspx?lang=fr-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vonjour.fr/une-oncologue-perd-son-droit-dexercer-la-medecine-apres-avoir-eu-des-relations-sexuelles-avec-un-patie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0D2F202D-42FE-475F-B5D7-66AA8E03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Mantifel, Lisa</dc:creator>
  <cp:lastModifiedBy>Diana Dwerryhouse</cp:lastModifiedBy>
  <cp:revision>9</cp:revision>
  <dcterms:created xsi:type="dcterms:W3CDTF">2019-04-02T14:05:00Z</dcterms:created>
  <dcterms:modified xsi:type="dcterms:W3CDTF">2019-04-10T18:07:00Z</dcterms:modified>
</cp:coreProperties>
</file>