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7" w:rsidRPr="007928A9" w:rsidRDefault="001654DF" w:rsidP="00E77101">
      <w:pPr>
        <w:pStyle w:val="CSMLS-Heading"/>
        <w:rPr>
          <w:lang w:val="fr-CA"/>
        </w:rPr>
      </w:pPr>
      <w:r>
        <w:rPr>
          <w:lang w:val="fr-CA"/>
        </w:rPr>
        <w:t xml:space="preserve">Rédaction de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</w:t>
      </w:r>
      <w:r w:rsidR="00D658D8" w:rsidRPr="007928A9">
        <w:rPr>
          <w:lang w:val="fr-CA"/>
        </w:rPr>
        <w:t xml:space="preserve"> 101</w:t>
      </w:r>
      <w:r w:rsidR="00820B61" w:rsidRPr="007928A9">
        <w:rPr>
          <w:lang w:val="fr-CA"/>
        </w:rPr>
        <w:t xml:space="preserve">: </w:t>
      </w:r>
      <w:r>
        <w:rPr>
          <w:lang w:val="fr-CA"/>
        </w:rPr>
        <w:t>Liste de vérification</w:t>
      </w:r>
    </w:p>
    <w:p w:rsidR="00D658D8" w:rsidRPr="007928A9" w:rsidRDefault="001654DF" w:rsidP="00E77101">
      <w:pPr>
        <w:pStyle w:val="CSMLS-Body"/>
        <w:rPr>
          <w:lang w:val="fr-CA"/>
        </w:rPr>
      </w:pPr>
      <w:r w:rsidRPr="006C5B17">
        <w:rPr>
          <w:lang w:val="fr-CA"/>
        </w:rPr>
        <w:t xml:space="preserve">La SCSLM a parlé avec de nombreux gestionnaires d’embauche et de laboratoire partout au Canada pour se faire une idée de ce que les employeurs recherchent dans un </w:t>
      </w:r>
      <w:proofErr w:type="spellStart"/>
      <w:r w:rsidRPr="006C5B17">
        <w:rPr>
          <w:lang w:val="fr-CA"/>
        </w:rPr>
        <w:t>c.v</w:t>
      </w:r>
      <w:proofErr w:type="spellEnd"/>
      <w:r w:rsidRPr="006C5B17">
        <w:rPr>
          <w:lang w:val="fr-CA"/>
        </w:rPr>
        <w:t>. Après tout, on n’a qu’une chance de faire une première impression!</w:t>
      </w:r>
    </w:p>
    <w:p w:rsidR="00E7392A" w:rsidRPr="007928A9" w:rsidRDefault="001654DF" w:rsidP="00CA1140">
      <w:pPr>
        <w:pStyle w:val="CSMLS-Body"/>
        <w:rPr>
          <w:lang w:val="fr-CA"/>
        </w:rPr>
      </w:pPr>
      <w:r>
        <w:rPr>
          <w:lang w:val="fr-CA"/>
        </w:rPr>
        <w:t xml:space="preserve">Voici une liste de vérification à consulter lorsque vous élaborer votre prochain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 :</w:t>
      </w:r>
    </w:p>
    <w:p w:rsidR="00E7392A" w:rsidRPr="007928A9" w:rsidRDefault="003767FA" w:rsidP="00304ECE">
      <w:pPr>
        <w:pStyle w:val="CSMLS-SubHeading"/>
        <w:rPr>
          <w:lang w:val="fr-CA"/>
        </w:rPr>
      </w:pPr>
      <w:r>
        <w:rPr>
          <w:lang w:val="fr-CA"/>
        </w:rPr>
        <w:t>Général</w:t>
      </w:r>
    </w:p>
    <w:p w:rsidR="00D658D8" w:rsidRPr="007928A9" w:rsidRDefault="00E772D4" w:rsidP="00E7392A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 consiste en deux pages (à l’exclusion de la lettre d’accompagnement</w:t>
      </w:r>
      <w:r w:rsidR="00304ECE" w:rsidRPr="007928A9">
        <w:rPr>
          <w:lang w:val="fr-CA"/>
        </w:rPr>
        <w:t>)</w:t>
      </w:r>
    </w:p>
    <w:p w:rsidR="00304ECE" w:rsidRPr="007928A9" w:rsidRDefault="00E772D4" w:rsidP="00E7392A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La lettre d’accompagnement ne dépasse pas une page</w:t>
      </w:r>
    </w:p>
    <w:p w:rsidR="00304ECE" w:rsidRPr="007928A9" w:rsidRDefault="00E772D4" w:rsidP="00E7392A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L’information est présentée de façon claire et concise</w:t>
      </w:r>
    </w:p>
    <w:p w:rsidR="00D658D8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L’orthographe et la grammaire ont été vérifiées</w:t>
      </w:r>
    </w:p>
    <w:p w:rsidR="00D658D8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Les renseignements importants apparaissent </w:t>
      </w:r>
      <w:r w:rsidR="00A33770">
        <w:rPr>
          <w:lang w:val="fr-CA"/>
        </w:rPr>
        <w:t>dans le</w:t>
      </w:r>
      <w:bookmarkStart w:id="0" w:name="_GoBack"/>
      <w:bookmarkEnd w:id="0"/>
      <w:r>
        <w:rPr>
          <w:lang w:val="fr-CA"/>
        </w:rPr>
        <w:t xml:space="preserve"> tiers supérieur de la page (non cachés)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La police est facile à lire</w:t>
      </w:r>
    </w:p>
    <w:p w:rsidR="00D658D8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Les titres sont clairs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 a été révisé par quelqu’un d’autre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Vous avez déployé un effort à </w:t>
      </w:r>
      <w:r w:rsidR="00DD570A">
        <w:rPr>
          <w:lang w:val="fr-CA"/>
        </w:rPr>
        <w:t>la rédaction</w:t>
      </w:r>
    </w:p>
    <w:p w:rsidR="00D658D8" w:rsidRPr="007928A9" w:rsidRDefault="00E772D4" w:rsidP="00304ECE">
      <w:pPr>
        <w:pStyle w:val="CSMLS-SubHeading"/>
        <w:rPr>
          <w:lang w:val="fr-CA"/>
        </w:rPr>
      </w:pPr>
      <w:r>
        <w:rPr>
          <w:lang w:val="fr-CA"/>
        </w:rPr>
        <w:t>Ce qu’il faut inclure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Coordonnées (nom, courriel, adresse, téléphone, etc.)</w:t>
      </w:r>
      <w:r w:rsidR="00304ECE" w:rsidRPr="007928A9">
        <w:rPr>
          <w:lang w:val="fr-CA"/>
        </w:rPr>
        <w:t xml:space="preserve"> 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Adresse de courriel professionnelle</w:t>
      </w:r>
    </w:p>
    <w:p w:rsidR="00304ECE" w:rsidRPr="007928A9" w:rsidRDefault="00E772D4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Titres de compétences</w:t>
      </w:r>
      <w:r w:rsidR="00304ECE" w:rsidRPr="007928A9">
        <w:rPr>
          <w:lang w:val="fr-CA"/>
        </w:rPr>
        <w:t xml:space="preserve"> (</w:t>
      </w:r>
      <w:r w:rsidR="00381790">
        <w:rPr>
          <w:lang w:val="fr-CA"/>
        </w:rPr>
        <w:t>le cas échéant</w:t>
      </w:r>
      <w:r w:rsidR="00304ECE" w:rsidRPr="007928A9">
        <w:rPr>
          <w:lang w:val="fr-CA"/>
        </w:rPr>
        <w:t>)</w:t>
      </w:r>
    </w:p>
    <w:p w:rsidR="00D658D8" w:rsidRPr="007928A9" w:rsidRDefault="00381790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Aptitudes transférables</w:t>
      </w:r>
    </w:p>
    <w:p w:rsidR="00304ECE" w:rsidRPr="007928A9" w:rsidRDefault="00381790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Mots et phrases empruntés directement de l’affichage du poste</w:t>
      </w:r>
    </w:p>
    <w:p w:rsidR="00304ECE" w:rsidRPr="007928A9" w:rsidRDefault="00817C9F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L’expérience professionnelle est une liste d’accomplissements et non pas de tâches</w:t>
      </w:r>
    </w:p>
    <w:p w:rsidR="00E77101" w:rsidRPr="007928A9" w:rsidRDefault="00817C9F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Sommaire de qualifications</w:t>
      </w:r>
      <w:r w:rsidR="00304ECE" w:rsidRPr="007928A9">
        <w:rPr>
          <w:lang w:val="fr-CA"/>
        </w:rPr>
        <w:t>/</w:t>
      </w:r>
      <w:r>
        <w:rPr>
          <w:lang w:val="fr-CA"/>
        </w:rPr>
        <w:t>aperçu de carrière</w:t>
      </w:r>
      <w:r w:rsidR="00304ECE" w:rsidRPr="007928A9">
        <w:rPr>
          <w:lang w:val="fr-CA"/>
        </w:rPr>
        <w:t xml:space="preserve"> </w:t>
      </w:r>
    </w:p>
    <w:p w:rsidR="00304ECE" w:rsidRPr="007928A9" w:rsidRDefault="00CA1140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Toute formation spécialisée</w:t>
      </w:r>
      <w:r w:rsidR="00304ECE" w:rsidRPr="007928A9">
        <w:rPr>
          <w:lang w:val="fr-CA"/>
        </w:rPr>
        <w:t xml:space="preserve"> </w:t>
      </w:r>
    </w:p>
    <w:p w:rsidR="00304ECE" w:rsidRPr="007928A9" w:rsidRDefault="00817C9F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Aucun énoncé d’objectifs; s’il y en a un, il ne doit pas indiquer simplement que vous cherchez un emploi</w:t>
      </w:r>
    </w:p>
    <w:p w:rsidR="00D658D8" w:rsidRPr="007928A9" w:rsidRDefault="00CA1140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Détails de l’école secondaire ne sont PAS inclus</w:t>
      </w:r>
    </w:p>
    <w:p w:rsidR="00D658D8" w:rsidRPr="007928A9" w:rsidRDefault="00CA1140" w:rsidP="00304EC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Déclaration que les références sont « Disponibles sur demande »</w:t>
      </w:r>
      <w:r w:rsidR="009F0AB1" w:rsidRPr="007928A9">
        <w:rPr>
          <w:lang w:val="fr-CA"/>
        </w:rPr>
        <w:t xml:space="preserve"> </w:t>
      </w:r>
    </w:p>
    <w:sectPr w:rsidR="00D658D8" w:rsidRPr="007928A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1A0EBD" wp14:editId="7FB427BF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4F40"/>
    <w:multiLevelType w:val="hybridMultilevel"/>
    <w:tmpl w:val="C6A43E38"/>
    <w:lvl w:ilvl="0" w:tplc="11DA49A6">
      <w:start w:val="1"/>
      <w:numFmt w:val="bullet"/>
      <w:lvlText w:val="□"/>
      <w:lvlJc w:val="left"/>
      <w:pPr>
        <w:ind w:left="900" w:hanging="360"/>
      </w:pPr>
      <w:rPr>
        <w:rFonts w:ascii="Century Gothic" w:hAnsi="Century Gothic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D8"/>
    <w:rsid w:val="00133CCF"/>
    <w:rsid w:val="001654DF"/>
    <w:rsid w:val="001C49E6"/>
    <w:rsid w:val="0025410D"/>
    <w:rsid w:val="00266FF4"/>
    <w:rsid w:val="00304ECE"/>
    <w:rsid w:val="003767FA"/>
    <w:rsid w:val="00381790"/>
    <w:rsid w:val="004177BC"/>
    <w:rsid w:val="00574FA9"/>
    <w:rsid w:val="0077221F"/>
    <w:rsid w:val="00777AA1"/>
    <w:rsid w:val="0078306C"/>
    <w:rsid w:val="007928A9"/>
    <w:rsid w:val="00817C9F"/>
    <w:rsid w:val="00820B61"/>
    <w:rsid w:val="009833A4"/>
    <w:rsid w:val="009F0AB1"/>
    <w:rsid w:val="00A33770"/>
    <w:rsid w:val="00CA1140"/>
    <w:rsid w:val="00CD2EE1"/>
    <w:rsid w:val="00D658D8"/>
    <w:rsid w:val="00DD570A"/>
    <w:rsid w:val="00E50315"/>
    <w:rsid w:val="00E7392A"/>
    <w:rsid w:val="00E77101"/>
    <w:rsid w:val="00E772D4"/>
    <w:rsid w:val="00EB1027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B02E7D"/>
  <w15:docId w15:val="{CAC76D76-0F47-4657-97E5-1440D14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MS Mincho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Diana Dwerryhouse</cp:lastModifiedBy>
  <cp:revision>9</cp:revision>
  <cp:lastPrinted>2019-04-29T15:26:00Z</cp:lastPrinted>
  <dcterms:created xsi:type="dcterms:W3CDTF">2019-10-01T20:54:00Z</dcterms:created>
  <dcterms:modified xsi:type="dcterms:W3CDTF">2019-10-04T14:25:00Z</dcterms:modified>
</cp:coreProperties>
</file>